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53899" w14:textId="235E7C2D" w:rsidR="00D526BC" w:rsidRPr="006473B5" w:rsidRDefault="0019349D" w:rsidP="00D526BC">
      <w:pPr>
        <w:spacing w:after="0" w:line="240" w:lineRule="auto"/>
        <w:jc w:val="center"/>
        <w:rPr>
          <w:rFonts w:ascii="Times New Roman" w:eastAsia="Times New Roman" w:hAnsi="Times New Roman" w:cs="Times New Roman"/>
          <w:sz w:val="24"/>
          <w:szCs w:val="24"/>
          <w:lang w:eastAsia="ru-RU"/>
        </w:rPr>
      </w:pPr>
      <w:r>
        <w:rPr>
          <w:noProof/>
        </w:rPr>
        <w:drawing>
          <wp:inline distT="0" distB="0" distL="0" distR="0" wp14:anchorId="7ACEA023" wp14:editId="63E25E17">
            <wp:extent cx="647700" cy="70485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p w14:paraId="12392B0A" w14:textId="77777777" w:rsidR="00D526BC" w:rsidRPr="006473B5" w:rsidRDefault="00D526BC" w:rsidP="00D526BC">
      <w:pPr>
        <w:spacing w:after="0" w:line="240" w:lineRule="auto"/>
        <w:jc w:val="center"/>
        <w:rPr>
          <w:rFonts w:ascii="Times New Roman" w:eastAsia="Times New Roman" w:hAnsi="Times New Roman" w:cs="Times New Roman"/>
          <w:sz w:val="24"/>
          <w:szCs w:val="24"/>
          <w:lang w:eastAsia="ru-RU"/>
        </w:rPr>
      </w:pPr>
    </w:p>
    <w:p w14:paraId="3634CFDD" w14:textId="482ADABD" w:rsidR="00D526BC" w:rsidRPr="006473B5" w:rsidRDefault="00D526BC" w:rsidP="00D526BC">
      <w:pPr>
        <w:spacing w:after="0" w:line="240" w:lineRule="auto"/>
        <w:rPr>
          <w:rFonts w:ascii="Times New Roman" w:eastAsia="Times New Roman" w:hAnsi="Times New Roman" w:cs="Times New Roman"/>
          <w:b/>
          <w:sz w:val="28"/>
          <w:szCs w:val="28"/>
          <w:lang w:eastAsia="ru-RU"/>
        </w:rPr>
      </w:pPr>
      <w:r w:rsidRPr="006473B5">
        <w:rPr>
          <w:rFonts w:ascii="Times New Roman" w:eastAsia="Times New Roman" w:hAnsi="Times New Roman" w:cs="Times New Roman"/>
          <w:b/>
          <w:sz w:val="28"/>
          <w:szCs w:val="28"/>
          <w:lang w:eastAsia="ru-RU"/>
        </w:rPr>
        <w:t xml:space="preserve">           ТЕРРИТОРИАЛЬНАЯ ИЗБИРАТЕЛЬНАЯ КОМИССИЯ №</w:t>
      </w:r>
      <w:r w:rsidR="00791981">
        <w:rPr>
          <w:rFonts w:ascii="Times New Roman" w:eastAsia="Times New Roman" w:hAnsi="Times New Roman" w:cs="Times New Roman"/>
          <w:b/>
          <w:sz w:val="28"/>
          <w:szCs w:val="28"/>
          <w:lang w:eastAsia="ru-RU"/>
        </w:rPr>
        <w:t xml:space="preserve"> 49</w:t>
      </w:r>
    </w:p>
    <w:p w14:paraId="231711BA" w14:textId="77777777" w:rsidR="00D526BC" w:rsidRPr="006473B5" w:rsidRDefault="00D526BC" w:rsidP="00D526BC">
      <w:pPr>
        <w:spacing w:after="0" w:line="240" w:lineRule="auto"/>
        <w:rPr>
          <w:rFonts w:ascii="Times New Roman" w:eastAsia="Times New Roman" w:hAnsi="Times New Roman" w:cs="Times New Roman"/>
          <w:sz w:val="28"/>
          <w:szCs w:val="20"/>
          <w:lang w:eastAsia="ru-RU"/>
        </w:rPr>
      </w:pPr>
    </w:p>
    <w:p w14:paraId="470FC823" w14:textId="77777777" w:rsidR="00D526BC" w:rsidRPr="006B1252" w:rsidRDefault="00D526BC" w:rsidP="00D526BC">
      <w:pPr>
        <w:spacing w:after="0" w:line="240" w:lineRule="auto"/>
        <w:jc w:val="center"/>
        <w:rPr>
          <w:rFonts w:ascii="Times New Roman" w:eastAsia="Times New Roman" w:hAnsi="Times New Roman" w:cs="Times New Roman"/>
          <w:b/>
          <w:spacing w:val="60"/>
          <w:sz w:val="28"/>
          <w:szCs w:val="28"/>
          <w:lang w:eastAsia="ru-RU"/>
        </w:rPr>
      </w:pPr>
      <w:r w:rsidRPr="006B1252">
        <w:rPr>
          <w:rFonts w:ascii="Times New Roman" w:eastAsia="Times New Roman" w:hAnsi="Times New Roman" w:cs="Times New Roman"/>
          <w:b/>
          <w:spacing w:val="60"/>
          <w:sz w:val="28"/>
          <w:szCs w:val="28"/>
          <w:lang w:eastAsia="ru-RU"/>
        </w:rPr>
        <w:t>РЕШЕНИЕ</w:t>
      </w:r>
    </w:p>
    <w:p w14:paraId="437DD010" w14:textId="77777777" w:rsidR="00D526BC" w:rsidRPr="006473B5" w:rsidRDefault="00D526BC" w:rsidP="00D526BC">
      <w:pPr>
        <w:spacing w:after="0" w:line="240" w:lineRule="auto"/>
        <w:rPr>
          <w:rFonts w:ascii="Times New Roman" w:eastAsia="Times New Roman" w:hAnsi="Times New Roman" w:cs="Times New Roman"/>
          <w:color w:val="000000"/>
          <w:sz w:val="24"/>
          <w:szCs w:val="24"/>
          <w:lang w:eastAsia="ru-RU"/>
        </w:rPr>
      </w:pPr>
    </w:p>
    <w:tbl>
      <w:tblPr>
        <w:tblW w:w="9911" w:type="dxa"/>
        <w:tblInd w:w="-79" w:type="dxa"/>
        <w:tblLayout w:type="fixed"/>
        <w:tblLook w:val="0000" w:firstRow="0" w:lastRow="0" w:firstColumn="0" w:lastColumn="0" w:noHBand="0" w:noVBand="0"/>
      </w:tblPr>
      <w:tblGrid>
        <w:gridCol w:w="3436"/>
        <w:gridCol w:w="3107"/>
        <w:gridCol w:w="3368"/>
      </w:tblGrid>
      <w:tr w:rsidR="00D526BC" w:rsidRPr="006473B5" w14:paraId="5745CA02" w14:textId="77777777" w:rsidTr="00BF02C6">
        <w:tc>
          <w:tcPr>
            <w:tcW w:w="3436" w:type="dxa"/>
          </w:tcPr>
          <w:p w14:paraId="4CA3DE7D" w14:textId="05A9BFAD" w:rsidR="00D526BC" w:rsidRPr="006473B5" w:rsidRDefault="007A0E79" w:rsidP="00434B1F">
            <w:pPr>
              <w:spacing w:after="0"/>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25</w:t>
            </w:r>
            <w:r w:rsidR="00D40BDB">
              <w:rPr>
                <w:rFonts w:ascii="Times New Roman" w:eastAsia="Times New Roman" w:hAnsi="Times New Roman" w:cs="Times New Roman"/>
                <w:b/>
                <w:sz w:val="28"/>
                <w:szCs w:val="20"/>
                <w:lang w:eastAsia="ru-RU"/>
              </w:rPr>
              <w:t xml:space="preserve"> ию</w:t>
            </w:r>
            <w:r w:rsidR="00C621A2">
              <w:rPr>
                <w:rFonts w:ascii="Times New Roman" w:eastAsia="Times New Roman" w:hAnsi="Times New Roman" w:cs="Times New Roman"/>
                <w:b/>
                <w:sz w:val="28"/>
                <w:szCs w:val="20"/>
                <w:lang w:eastAsia="ru-RU"/>
              </w:rPr>
              <w:t>л</w:t>
            </w:r>
            <w:r w:rsidR="00D526BC">
              <w:rPr>
                <w:rFonts w:ascii="Times New Roman" w:eastAsia="Times New Roman" w:hAnsi="Times New Roman" w:cs="Times New Roman"/>
                <w:b/>
                <w:sz w:val="28"/>
                <w:szCs w:val="20"/>
                <w:lang w:eastAsia="ru-RU"/>
              </w:rPr>
              <w:t>я</w:t>
            </w:r>
            <w:r w:rsidR="00D526BC" w:rsidRPr="006473B5">
              <w:rPr>
                <w:rFonts w:ascii="Times New Roman" w:eastAsia="Times New Roman" w:hAnsi="Times New Roman" w:cs="Times New Roman"/>
                <w:b/>
                <w:sz w:val="28"/>
                <w:szCs w:val="20"/>
                <w:lang w:eastAsia="ru-RU"/>
              </w:rPr>
              <w:t xml:space="preserve"> 20</w:t>
            </w:r>
            <w:r w:rsidR="00D40BDB">
              <w:rPr>
                <w:rFonts w:ascii="Times New Roman" w:eastAsia="Times New Roman" w:hAnsi="Times New Roman" w:cs="Times New Roman"/>
                <w:b/>
                <w:sz w:val="28"/>
                <w:szCs w:val="20"/>
                <w:lang w:eastAsia="ru-RU"/>
              </w:rPr>
              <w:t>2</w:t>
            </w:r>
            <w:r w:rsidR="00A334D9">
              <w:rPr>
                <w:rFonts w:ascii="Times New Roman" w:eastAsia="Times New Roman" w:hAnsi="Times New Roman" w:cs="Times New Roman"/>
                <w:b/>
                <w:sz w:val="28"/>
                <w:szCs w:val="20"/>
                <w:lang w:eastAsia="ru-RU"/>
              </w:rPr>
              <w:t>6</w:t>
            </w:r>
            <w:r w:rsidR="00D526BC" w:rsidRPr="006473B5">
              <w:rPr>
                <w:rFonts w:ascii="Times New Roman" w:eastAsia="Times New Roman" w:hAnsi="Times New Roman" w:cs="Times New Roman"/>
                <w:b/>
                <w:sz w:val="28"/>
                <w:szCs w:val="20"/>
                <w:lang w:eastAsia="ru-RU"/>
              </w:rPr>
              <w:t xml:space="preserve"> года</w:t>
            </w:r>
          </w:p>
        </w:tc>
        <w:tc>
          <w:tcPr>
            <w:tcW w:w="3107" w:type="dxa"/>
          </w:tcPr>
          <w:p w14:paraId="459B31BC" w14:textId="77777777" w:rsidR="00D526BC" w:rsidRPr="006473B5" w:rsidRDefault="00D526BC" w:rsidP="00434B1F">
            <w:pPr>
              <w:spacing w:after="0"/>
              <w:rPr>
                <w:rFonts w:ascii="Times New Roman" w:eastAsia="Times New Roman" w:hAnsi="Times New Roman" w:cs="Times New Roman"/>
                <w:b/>
                <w:sz w:val="28"/>
                <w:szCs w:val="20"/>
                <w:lang w:eastAsia="ru-RU"/>
              </w:rPr>
            </w:pPr>
          </w:p>
        </w:tc>
        <w:tc>
          <w:tcPr>
            <w:tcW w:w="3368" w:type="dxa"/>
          </w:tcPr>
          <w:p w14:paraId="6DCFC858" w14:textId="48597E86" w:rsidR="00D526BC" w:rsidRPr="006473B5" w:rsidRDefault="00D526BC" w:rsidP="00434B1F">
            <w:pPr>
              <w:spacing w:after="0"/>
              <w:jc w:val="right"/>
              <w:rPr>
                <w:rFonts w:ascii="Times New Roman" w:eastAsia="Times New Roman" w:hAnsi="Times New Roman" w:cs="Times New Roman"/>
                <w:b/>
                <w:sz w:val="28"/>
                <w:szCs w:val="20"/>
                <w:lang w:eastAsia="ru-RU"/>
              </w:rPr>
            </w:pPr>
            <w:r w:rsidRPr="006473B5">
              <w:rPr>
                <w:rFonts w:ascii="Times New Roman" w:eastAsia="Times New Roman" w:hAnsi="Times New Roman" w:cs="Times New Roman"/>
                <w:b/>
                <w:sz w:val="28"/>
                <w:szCs w:val="20"/>
                <w:lang w:eastAsia="ru-RU"/>
              </w:rPr>
              <w:t xml:space="preserve">№ </w:t>
            </w:r>
            <w:r w:rsidR="00F26EF1">
              <w:rPr>
                <w:rFonts w:ascii="Times New Roman" w:eastAsia="Times New Roman" w:hAnsi="Times New Roman" w:cs="Times New Roman"/>
                <w:b/>
                <w:sz w:val="28"/>
                <w:szCs w:val="20"/>
                <w:lang w:eastAsia="ru-RU"/>
              </w:rPr>
              <w:t>10</w:t>
            </w:r>
            <w:r w:rsidR="00713CFF">
              <w:rPr>
                <w:rFonts w:ascii="Times New Roman" w:eastAsia="Times New Roman" w:hAnsi="Times New Roman" w:cs="Times New Roman"/>
                <w:b/>
                <w:sz w:val="28"/>
                <w:szCs w:val="20"/>
                <w:lang w:eastAsia="ru-RU"/>
              </w:rPr>
              <w:t>-5</w:t>
            </w:r>
          </w:p>
        </w:tc>
      </w:tr>
    </w:tbl>
    <w:p w14:paraId="2B639A40" w14:textId="77777777" w:rsidR="00D526BC" w:rsidRPr="006473B5" w:rsidRDefault="00D526BC" w:rsidP="00434B1F">
      <w:pPr>
        <w:spacing w:after="0"/>
        <w:rPr>
          <w:rFonts w:ascii="Times New Roman" w:eastAsia="Times New Roman" w:hAnsi="Times New Roman" w:cs="Times New Roman"/>
          <w:b/>
          <w:noProof/>
          <w:sz w:val="16"/>
          <w:szCs w:val="16"/>
          <w:lang w:eastAsia="ru-RU"/>
        </w:rPr>
      </w:pPr>
      <w:r w:rsidRPr="006473B5">
        <w:rPr>
          <w:rFonts w:ascii="Times New Roman" w:eastAsia="Times New Roman" w:hAnsi="Times New Roman" w:cs="Times New Roman"/>
          <w:b/>
          <w:noProof/>
          <w:sz w:val="24"/>
          <w:szCs w:val="20"/>
          <w:lang w:eastAsia="ru-RU"/>
        </w:rPr>
        <w:t xml:space="preserve">              </w:t>
      </w:r>
    </w:p>
    <w:p w14:paraId="272155D4" w14:textId="2F041EA7" w:rsidR="00D526BC" w:rsidRDefault="00D526BC" w:rsidP="00434B1F">
      <w:pPr>
        <w:spacing w:after="0"/>
        <w:jc w:val="center"/>
        <w:rPr>
          <w:rFonts w:ascii="Times New Roman" w:eastAsia="Times New Roman" w:hAnsi="Times New Roman" w:cs="Times New Roman"/>
          <w:sz w:val="28"/>
          <w:szCs w:val="20"/>
          <w:lang w:eastAsia="ru-RU"/>
        </w:rPr>
      </w:pPr>
      <w:r w:rsidRPr="006473B5">
        <w:rPr>
          <w:rFonts w:ascii="Times New Roman" w:eastAsia="Times New Roman" w:hAnsi="Times New Roman" w:cs="Times New Roman"/>
          <w:sz w:val="28"/>
          <w:szCs w:val="20"/>
          <w:lang w:eastAsia="ru-RU"/>
        </w:rPr>
        <w:t>Санкт-Петербург</w:t>
      </w:r>
    </w:p>
    <w:p w14:paraId="4C18A829" w14:textId="77777777" w:rsidR="00DC545D" w:rsidRPr="006473B5" w:rsidRDefault="00DC545D" w:rsidP="00434B1F">
      <w:pPr>
        <w:spacing w:after="0"/>
        <w:jc w:val="center"/>
        <w:rPr>
          <w:rFonts w:ascii="Times New Roman" w:eastAsia="Times New Roman" w:hAnsi="Times New Roman" w:cs="Times New Roman"/>
          <w:sz w:val="28"/>
          <w:szCs w:val="20"/>
          <w:lang w:eastAsia="ru-RU"/>
        </w:rPr>
      </w:pPr>
    </w:p>
    <w:p w14:paraId="4DBDBE13" w14:textId="77777777" w:rsidR="00E63B40" w:rsidRPr="00E63B40" w:rsidRDefault="00E63B40" w:rsidP="00E63B40">
      <w:pPr>
        <w:widowControl w:val="0"/>
        <w:autoSpaceDE w:val="0"/>
        <w:autoSpaceDN w:val="0"/>
        <w:adjustRightInd w:val="0"/>
        <w:spacing w:after="0"/>
        <w:jc w:val="center"/>
        <w:rPr>
          <w:rFonts w:ascii="Times New Roman" w:eastAsia="Calibri" w:hAnsi="Times New Roman" w:cs="Times New Roman"/>
          <w:b/>
          <w:bCs/>
          <w:sz w:val="28"/>
          <w:szCs w:val="28"/>
        </w:rPr>
      </w:pPr>
      <w:r w:rsidRPr="00E63B40">
        <w:rPr>
          <w:rFonts w:ascii="Times New Roman" w:eastAsia="Calibri" w:hAnsi="Times New Roman" w:cs="Times New Roman"/>
          <w:b/>
          <w:bCs/>
          <w:sz w:val="28"/>
          <w:szCs w:val="28"/>
        </w:rPr>
        <w:t xml:space="preserve">О порядке </w:t>
      </w:r>
      <w:bookmarkStart w:id="0" w:name="_Hlk235621321"/>
      <w:r w:rsidRPr="00E63B40">
        <w:rPr>
          <w:rFonts w:ascii="Times New Roman" w:eastAsia="Calibri" w:hAnsi="Times New Roman" w:cs="Times New Roman"/>
          <w:b/>
          <w:bCs/>
          <w:sz w:val="28"/>
          <w:szCs w:val="28"/>
        </w:rPr>
        <w:t>осуществления закупок товаров, работ, услуг</w:t>
      </w:r>
    </w:p>
    <w:p w14:paraId="31882FDC" w14:textId="11103264" w:rsidR="003A6927" w:rsidRDefault="00E63B40" w:rsidP="001C3885">
      <w:pPr>
        <w:widowControl w:val="0"/>
        <w:autoSpaceDE w:val="0"/>
        <w:autoSpaceDN w:val="0"/>
        <w:adjustRightInd w:val="0"/>
        <w:spacing w:after="0"/>
        <w:jc w:val="center"/>
        <w:rPr>
          <w:rFonts w:ascii="Times New Roman" w:eastAsia="Calibri" w:hAnsi="Times New Roman" w:cs="Times New Roman"/>
          <w:b/>
          <w:bCs/>
          <w:sz w:val="28"/>
          <w:szCs w:val="28"/>
        </w:rPr>
      </w:pPr>
      <w:r w:rsidRPr="00E63B40">
        <w:rPr>
          <w:rFonts w:ascii="Times New Roman" w:eastAsia="Calibri" w:hAnsi="Times New Roman" w:cs="Times New Roman"/>
          <w:b/>
          <w:bCs/>
          <w:sz w:val="28"/>
          <w:szCs w:val="28"/>
        </w:rPr>
        <w:t>Территориальной избирательной комиссией № 49, окружными избирательными комиссиями, участковыми избирательными комиссиями</w:t>
      </w:r>
      <w:r>
        <w:rPr>
          <w:rFonts w:ascii="Times New Roman" w:eastAsia="Calibri" w:hAnsi="Times New Roman" w:cs="Times New Roman"/>
          <w:b/>
          <w:bCs/>
          <w:sz w:val="28"/>
          <w:szCs w:val="28"/>
        </w:rPr>
        <w:t xml:space="preserve"> </w:t>
      </w:r>
      <w:r w:rsidRPr="00E63B40">
        <w:rPr>
          <w:rFonts w:ascii="Times New Roman" w:eastAsia="Calibri" w:hAnsi="Times New Roman" w:cs="Times New Roman"/>
          <w:b/>
          <w:bCs/>
          <w:sz w:val="28"/>
          <w:szCs w:val="28"/>
        </w:rPr>
        <w:t xml:space="preserve">при подготовке и проведении </w:t>
      </w:r>
      <w:r w:rsidR="006B1499" w:rsidRPr="006B1499">
        <w:rPr>
          <w:rFonts w:ascii="Times New Roman" w:eastAsia="Calibri" w:hAnsi="Times New Roman" w:cs="Times New Roman"/>
          <w:b/>
          <w:bCs/>
          <w:sz w:val="28"/>
          <w:szCs w:val="28"/>
        </w:rPr>
        <w:t>дополнительных выборов Муниципального Совета внутригородского муниципального образования города федерального значения Санкт-Петербурга муниципальный округ Оккервиль 7-го созыва по многомандатному избирательному округу № 171</w:t>
      </w:r>
    </w:p>
    <w:bookmarkEnd w:id="0"/>
    <w:p w14:paraId="1F1ED1F5" w14:textId="77777777" w:rsidR="00A910DF" w:rsidRDefault="00A910DF" w:rsidP="00F53DC6">
      <w:pPr>
        <w:spacing w:after="0" w:line="240" w:lineRule="auto"/>
        <w:ind w:firstLine="709"/>
        <w:jc w:val="both"/>
        <w:rPr>
          <w:rFonts w:ascii="Times New Roman" w:eastAsia="Times New Roman" w:hAnsi="Times New Roman" w:cs="Times New Roman"/>
          <w:color w:val="000000"/>
          <w:sz w:val="28"/>
          <w:szCs w:val="28"/>
          <w:lang w:eastAsia="ru-RU"/>
        </w:rPr>
      </w:pPr>
    </w:p>
    <w:p w14:paraId="443259A7" w14:textId="54DDF856" w:rsidR="00864E7E" w:rsidRDefault="00A910DF" w:rsidP="00370C15">
      <w:pPr>
        <w:spacing w:after="120"/>
        <w:ind w:firstLine="709"/>
        <w:jc w:val="both"/>
        <w:rPr>
          <w:rFonts w:ascii="Times New Roman" w:eastAsia="Times New Roman" w:hAnsi="Times New Roman" w:cs="Times New Roman"/>
          <w:sz w:val="28"/>
          <w:szCs w:val="28"/>
          <w:lang w:eastAsia="ru-RU"/>
        </w:rPr>
      </w:pPr>
      <w:r w:rsidRPr="000509D8">
        <w:rPr>
          <w:rFonts w:ascii="Times New Roman" w:hAnsi="Times New Roman" w:cs="Times New Roman"/>
          <w:sz w:val="28"/>
          <w:szCs w:val="28"/>
        </w:rPr>
        <w:t xml:space="preserve">В соответствии со </w:t>
      </w:r>
      <w:hyperlink r:id="rId9">
        <w:r w:rsidRPr="000509D8">
          <w:rPr>
            <w:rFonts w:ascii="Times New Roman" w:hAnsi="Times New Roman" w:cs="Times New Roman"/>
            <w:sz w:val="28"/>
            <w:szCs w:val="28"/>
          </w:rPr>
          <w:t>статьями 23</w:t>
        </w:r>
      </w:hyperlink>
      <w:r w:rsidRPr="000509D8">
        <w:rPr>
          <w:rFonts w:ascii="Times New Roman" w:hAnsi="Times New Roman" w:cs="Times New Roman"/>
          <w:sz w:val="28"/>
          <w:szCs w:val="28"/>
        </w:rPr>
        <w:t xml:space="preserve">, </w:t>
      </w:r>
      <w:hyperlink r:id="rId10">
        <w:r w:rsidRPr="000509D8">
          <w:rPr>
            <w:rFonts w:ascii="Times New Roman" w:hAnsi="Times New Roman" w:cs="Times New Roman"/>
            <w:sz w:val="28"/>
            <w:szCs w:val="28"/>
          </w:rPr>
          <w:t>26</w:t>
        </w:r>
      </w:hyperlink>
      <w:r w:rsidRPr="000509D8">
        <w:rPr>
          <w:rFonts w:ascii="Times New Roman" w:hAnsi="Times New Roman" w:cs="Times New Roman"/>
          <w:sz w:val="28"/>
          <w:szCs w:val="28"/>
        </w:rPr>
        <w:t xml:space="preserve">, </w:t>
      </w:r>
      <w:hyperlink r:id="rId11">
        <w:r w:rsidRPr="000509D8">
          <w:rPr>
            <w:rFonts w:ascii="Times New Roman" w:hAnsi="Times New Roman" w:cs="Times New Roman"/>
            <w:sz w:val="28"/>
            <w:szCs w:val="28"/>
          </w:rPr>
          <w:t>27</w:t>
        </w:r>
      </w:hyperlink>
      <w:r w:rsidRPr="000509D8">
        <w:rPr>
          <w:rFonts w:ascii="Times New Roman" w:hAnsi="Times New Roman" w:cs="Times New Roman"/>
          <w:sz w:val="28"/>
          <w:szCs w:val="28"/>
        </w:rPr>
        <w:t xml:space="preserve">, 28, </w:t>
      </w:r>
      <w:hyperlink r:id="rId12">
        <w:r w:rsidRPr="000509D8">
          <w:rPr>
            <w:rFonts w:ascii="Times New Roman" w:hAnsi="Times New Roman" w:cs="Times New Roman"/>
            <w:sz w:val="28"/>
            <w:szCs w:val="28"/>
          </w:rPr>
          <w:t>57</w:t>
        </w:r>
      </w:hyperlink>
      <w:r w:rsidRPr="000509D8">
        <w:rPr>
          <w:rFonts w:ascii="Times New Roman" w:hAnsi="Times New Roman" w:cs="Times New Roman"/>
          <w:sz w:val="28"/>
          <w:szCs w:val="28"/>
        </w:rPr>
        <w:t xml:space="preserve"> Федерального закона </w:t>
      </w:r>
      <w:r w:rsidRPr="000509D8">
        <w:rPr>
          <w:rFonts w:ascii="Times New Roman" w:hAnsi="Times New Roman" w:cs="Times New Roman"/>
          <w:sz w:val="28"/>
          <w:szCs w:val="28"/>
        </w:rPr>
        <w:br/>
        <w:t xml:space="preserve">от 12 июня 2002 года № 67-ФЗ «Об основных гарантиях избирательных прав </w:t>
      </w:r>
      <w:r w:rsidRPr="000509D8">
        <w:rPr>
          <w:rFonts w:ascii="Times New Roman" w:hAnsi="Times New Roman" w:cs="Times New Roman"/>
          <w:sz w:val="28"/>
          <w:szCs w:val="28"/>
        </w:rPr>
        <w:br/>
        <w:t>и права на участие в референдуме граждан Российской Федерации»</w:t>
      </w:r>
      <w:r w:rsidR="000716B8" w:rsidRPr="000716B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w:t>
      </w:r>
      <w:r w:rsidR="000716B8" w:rsidRPr="000716B8">
        <w:rPr>
          <w:rFonts w:ascii="Times New Roman" w:eastAsia="Times New Roman" w:hAnsi="Times New Roman" w:cs="Times New Roman"/>
          <w:color w:val="000000"/>
          <w:sz w:val="28"/>
          <w:szCs w:val="28"/>
          <w:lang w:eastAsia="ru-RU"/>
        </w:rPr>
        <w:t xml:space="preserve"> Закон</w:t>
      </w:r>
      <w:r>
        <w:rPr>
          <w:rFonts w:ascii="Times New Roman" w:eastAsia="Times New Roman" w:hAnsi="Times New Roman" w:cs="Times New Roman"/>
          <w:color w:val="000000"/>
          <w:sz w:val="28"/>
          <w:szCs w:val="28"/>
          <w:lang w:eastAsia="ru-RU"/>
        </w:rPr>
        <w:t>ом</w:t>
      </w:r>
      <w:r w:rsidR="000716B8" w:rsidRPr="000716B8">
        <w:rPr>
          <w:rFonts w:ascii="Times New Roman" w:eastAsia="Times New Roman" w:hAnsi="Times New Roman" w:cs="Times New Roman"/>
          <w:color w:val="000000"/>
          <w:sz w:val="28"/>
          <w:szCs w:val="28"/>
          <w:lang w:eastAsia="ru-RU"/>
        </w:rPr>
        <w:t xml:space="preserve"> Санкт-Петербурга от 21 мая 2014 года № 303-46 «</w:t>
      </w:r>
      <w:r w:rsidR="00A80F43" w:rsidRPr="00A80F43">
        <w:rPr>
          <w:rFonts w:ascii="Times New Roman" w:eastAsia="Times New Roman" w:hAnsi="Times New Roman" w:cs="Times New Roman"/>
          <w:color w:val="000000"/>
          <w:sz w:val="28"/>
          <w:szCs w:val="28"/>
          <w:lang w:eastAsia="ru-RU"/>
        </w:rPr>
        <w:t>О выборах депутатов муниципальных советов внутригородских муниципальных образований города федерального значения Санкт-Петербурга</w:t>
      </w:r>
      <w:r w:rsidR="000716B8" w:rsidRPr="000716B8">
        <w:rPr>
          <w:rFonts w:ascii="Times New Roman" w:eastAsia="Times New Roman" w:hAnsi="Times New Roman" w:cs="Times New Roman"/>
          <w:color w:val="000000"/>
          <w:sz w:val="28"/>
          <w:szCs w:val="28"/>
          <w:lang w:eastAsia="ru-RU"/>
        </w:rPr>
        <w:t>»</w:t>
      </w:r>
      <w:r w:rsidR="000716B8">
        <w:rPr>
          <w:rFonts w:ascii="Times New Roman" w:eastAsia="Times New Roman" w:hAnsi="Times New Roman" w:cs="Times New Roman"/>
          <w:color w:val="000000"/>
          <w:sz w:val="28"/>
          <w:szCs w:val="28"/>
          <w:lang w:eastAsia="ru-RU"/>
        </w:rPr>
        <w:t xml:space="preserve">, </w:t>
      </w:r>
      <w:r w:rsidRPr="00A910DF">
        <w:rPr>
          <w:rFonts w:ascii="Times New Roman" w:eastAsia="Times New Roman" w:hAnsi="Times New Roman" w:cs="Times New Roman"/>
          <w:color w:val="000000"/>
          <w:sz w:val="28"/>
          <w:szCs w:val="28"/>
          <w:lang w:eastAsia="ru-RU"/>
        </w:rPr>
        <w:t>статьями 1, 2, 3, 4 Закона Санкт-Петербурга от 5 июля 2006 года № 385-57 «О территориальных избирательных комиссиях в</w:t>
      </w:r>
      <w:r w:rsidR="00A80F43">
        <w:rPr>
          <w:rFonts w:ascii="Times New Roman" w:eastAsia="Times New Roman" w:hAnsi="Times New Roman" w:cs="Times New Roman"/>
          <w:color w:val="000000"/>
          <w:sz w:val="28"/>
          <w:szCs w:val="28"/>
          <w:lang w:eastAsia="ru-RU"/>
        </w:rPr>
        <w:t xml:space="preserve"> </w:t>
      </w:r>
      <w:r w:rsidRPr="00A910DF">
        <w:rPr>
          <w:rFonts w:ascii="Times New Roman" w:eastAsia="Times New Roman" w:hAnsi="Times New Roman" w:cs="Times New Roman"/>
          <w:color w:val="000000"/>
          <w:sz w:val="28"/>
          <w:szCs w:val="28"/>
          <w:lang w:eastAsia="ru-RU"/>
        </w:rPr>
        <w:t>Санкт-Петербурге»</w:t>
      </w:r>
      <w:r w:rsidR="00A80F4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0716B8" w:rsidRPr="000716B8">
        <w:rPr>
          <w:rFonts w:ascii="Times New Roman" w:eastAsia="Times New Roman" w:hAnsi="Times New Roman" w:cs="Times New Roman"/>
          <w:color w:val="000000"/>
          <w:sz w:val="28"/>
          <w:szCs w:val="28"/>
          <w:lang w:eastAsia="ru-RU"/>
        </w:rPr>
        <w:t xml:space="preserve">решением </w:t>
      </w:r>
      <w:r w:rsidR="00A80F43">
        <w:rPr>
          <w:rFonts w:ascii="Times New Roman" w:eastAsia="Times New Roman" w:hAnsi="Times New Roman" w:cs="Times New Roman"/>
          <w:color w:val="000000"/>
          <w:sz w:val="28"/>
          <w:szCs w:val="28"/>
          <w:lang w:eastAsia="ru-RU"/>
        </w:rPr>
        <w:t>Т</w:t>
      </w:r>
      <w:r w:rsidR="000716B8" w:rsidRPr="000716B8">
        <w:rPr>
          <w:rFonts w:ascii="Times New Roman" w:eastAsia="Times New Roman" w:hAnsi="Times New Roman" w:cs="Times New Roman"/>
          <w:color w:val="000000"/>
          <w:sz w:val="28"/>
          <w:szCs w:val="28"/>
          <w:lang w:eastAsia="ru-RU"/>
        </w:rPr>
        <w:t xml:space="preserve">ерриториальной избирательной комиссии № </w:t>
      </w:r>
      <w:r w:rsidR="000716B8">
        <w:rPr>
          <w:rFonts w:ascii="Times New Roman" w:eastAsia="Times New Roman" w:hAnsi="Times New Roman" w:cs="Times New Roman"/>
          <w:color w:val="000000"/>
          <w:sz w:val="28"/>
          <w:szCs w:val="28"/>
          <w:lang w:eastAsia="ru-RU"/>
        </w:rPr>
        <w:t>49</w:t>
      </w:r>
      <w:r w:rsidR="000716B8" w:rsidRPr="000716B8">
        <w:rPr>
          <w:rFonts w:ascii="Times New Roman" w:eastAsia="Times New Roman" w:hAnsi="Times New Roman" w:cs="Times New Roman"/>
          <w:color w:val="000000"/>
          <w:sz w:val="28"/>
          <w:szCs w:val="28"/>
          <w:lang w:eastAsia="ru-RU"/>
        </w:rPr>
        <w:t xml:space="preserve"> от </w:t>
      </w:r>
      <w:r w:rsidR="0070559D" w:rsidRPr="0070559D">
        <w:rPr>
          <w:rFonts w:ascii="Times New Roman" w:eastAsia="Times New Roman" w:hAnsi="Times New Roman" w:cs="Times New Roman"/>
          <w:color w:val="000000"/>
          <w:sz w:val="28"/>
          <w:szCs w:val="28"/>
          <w:lang w:eastAsia="ru-RU"/>
        </w:rPr>
        <w:t>02</w:t>
      </w:r>
      <w:r w:rsidR="000716B8" w:rsidRPr="0070559D">
        <w:rPr>
          <w:rFonts w:ascii="Times New Roman" w:eastAsia="Times New Roman" w:hAnsi="Times New Roman" w:cs="Times New Roman"/>
          <w:color w:val="000000"/>
          <w:sz w:val="28"/>
          <w:szCs w:val="28"/>
          <w:lang w:eastAsia="ru-RU"/>
        </w:rPr>
        <w:t xml:space="preserve"> ию</w:t>
      </w:r>
      <w:r w:rsidR="0070559D" w:rsidRPr="0070559D">
        <w:rPr>
          <w:rFonts w:ascii="Times New Roman" w:eastAsia="Times New Roman" w:hAnsi="Times New Roman" w:cs="Times New Roman"/>
          <w:color w:val="000000"/>
          <w:sz w:val="28"/>
          <w:szCs w:val="28"/>
          <w:lang w:eastAsia="ru-RU"/>
        </w:rPr>
        <w:t>л</w:t>
      </w:r>
      <w:r w:rsidR="000716B8" w:rsidRPr="0070559D">
        <w:rPr>
          <w:rFonts w:ascii="Times New Roman" w:eastAsia="Times New Roman" w:hAnsi="Times New Roman" w:cs="Times New Roman"/>
          <w:color w:val="000000"/>
          <w:sz w:val="28"/>
          <w:szCs w:val="28"/>
          <w:lang w:eastAsia="ru-RU"/>
        </w:rPr>
        <w:t>я 202</w:t>
      </w:r>
      <w:r w:rsidR="0070559D" w:rsidRPr="0070559D">
        <w:rPr>
          <w:rFonts w:ascii="Times New Roman" w:eastAsia="Times New Roman" w:hAnsi="Times New Roman" w:cs="Times New Roman"/>
          <w:color w:val="000000"/>
          <w:sz w:val="28"/>
          <w:szCs w:val="28"/>
          <w:lang w:eastAsia="ru-RU"/>
        </w:rPr>
        <w:t>6</w:t>
      </w:r>
      <w:r w:rsidR="000716B8" w:rsidRPr="0070559D">
        <w:rPr>
          <w:rFonts w:ascii="Times New Roman" w:eastAsia="Times New Roman" w:hAnsi="Times New Roman" w:cs="Times New Roman"/>
          <w:color w:val="000000"/>
          <w:sz w:val="28"/>
          <w:szCs w:val="28"/>
          <w:lang w:eastAsia="ru-RU"/>
        </w:rPr>
        <w:t xml:space="preserve"> года № 7-</w:t>
      </w:r>
      <w:r w:rsidR="0070559D">
        <w:rPr>
          <w:rFonts w:ascii="Times New Roman" w:eastAsia="Times New Roman" w:hAnsi="Times New Roman" w:cs="Times New Roman"/>
          <w:color w:val="000000"/>
          <w:sz w:val="28"/>
          <w:szCs w:val="28"/>
          <w:lang w:eastAsia="ru-RU"/>
        </w:rPr>
        <w:t>1</w:t>
      </w:r>
      <w:r w:rsidR="000716B8" w:rsidRPr="0070559D">
        <w:rPr>
          <w:rFonts w:ascii="Times New Roman" w:eastAsia="Times New Roman" w:hAnsi="Times New Roman" w:cs="Times New Roman"/>
          <w:color w:val="000000"/>
          <w:sz w:val="28"/>
          <w:szCs w:val="28"/>
          <w:lang w:eastAsia="ru-RU"/>
        </w:rPr>
        <w:t xml:space="preserve"> «</w:t>
      </w:r>
      <w:r w:rsidR="0070559D" w:rsidRPr="0070559D">
        <w:rPr>
          <w:rFonts w:ascii="Times New Roman" w:eastAsia="Times New Roman" w:hAnsi="Times New Roman" w:cs="Times New Roman"/>
          <w:color w:val="000000"/>
          <w:sz w:val="28"/>
          <w:szCs w:val="28"/>
          <w:lang w:eastAsia="ru-RU"/>
        </w:rPr>
        <w:t>О возложении полномочий окружной избирательной комиссии по дополнительным выборам депутатов Муниципального Совета внутригородского муниципального образования города федерального значения Санкт-Петербурга муниципальный округ Оккервиль 7-го созыва по многомандатному избирательному округу № 171</w:t>
      </w:r>
      <w:r w:rsidR="000716B8" w:rsidRPr="000716B8">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r w:rsidR="0084655F" w:rsidRPr="0084655F">
        <w:rPr>
          <w:rFonts w:ascii="Times New Roman" w:eastAsia="Times New Roman" w:hAnsi="Times New Roman" w:cs="Times New Roman"/>
          <w:color w:val="000000"/>
          <w:sz w:val="28"/>
          <w:szCs w:val="28"/>
          <w:lang w:eastAsia="ru-RU"/>
        </w:rPr>
        <w:t xml:space="preserve"> </w:t>
      </w:r>
      <w:r w:rsidR="00A840FD" w:rsidRPr="00A840FD">
        <w:rPr>
          <w:rFonts w:ascii="Times New Roman" w:eastAsia="Times New Roman" w:hAnsi="Times New Roman" w:cs="Times New Roman"/>
          <w:sz w:val="28"/>
          <w:szCs w:val="28"/>
          <w:lang w:eastAsia="ru-RU"/>
        </w:rPr>
        <w:t>Территориальная</w:t>
      </w:r>
      <w:r w:rsidR="000716B8">
        <w:rPr>
          <w:rFonts w:ascii="Times New Roman" w:eastAsia="Times New Roman" w:hAnsi="Times New Roman" w:cs="Times New Roman"/>
          <w:sz w:val="28"/>
          <w:szCs w:val="28"/>
          <w:lang w:eastAsia="ru-RU"/>
        </w:rPr>
        <w:t xml:space="preserve"> </w:t>
      </w:r>
      <w:r w:rsidR="00A840FD" w:rsidRPr="00A840FD">
        <w:rPr>
          <w:rFonts w:ascii="Times New Roman" w:eastAsia="Times New Roman" w:hAnsi="Times New Roman" w:cs="Times New Roman"/>
          <w:sz w:val="28"/>
          <w:szCs w:val="28"/>
          <w:lang w:eastAsia="ru-RU"/>
        </w:rPr>
        <w:t xml:space="preserve">избирательная комиссия № </w:t>
      </w:r>
      <w:r w:rsidR="00A840FD">
        <w:rPr>
          <w:rFonts w:ascii="Times New Roman" w:eastAsia="Times New Roman" w:hAnsi="Times New Roman" w:cs="Times New Roman"/>
          <w:sz w:val="28"/>
          <w:szCs w:val="28"/>
          <w:lang w:eastAsia="ru-RU"/>
        </w:rPr>
        <w:t>49</w:t>
      </w:r>
      <w:r w:rsidR="00864E7E" w:rsidRPr="000446A8">
        <w:rPr>
          <w:rFonts w:ascii="Times New Roman" w:eastAsia="Times New Roman" w:hAnsi="Times New Roman" w:cs="Times New Roman"/>
          <w:sz w:val="28"/>
          <w:szCs w:val="28"/>
          <w:lang w:eastAsia="ru-RU"/>
        </w:rPr>
        <w:t>,</w:t>
      </w:r>
      <w:r w:rsidR="00864E7E">
        <w:rPr>
          <w:rFonts w:ascii="Times New Roman" w:eastAsia="Times New Roman" w:hAnsi="Times New Roman" w:cs="Times New Roman"/>
          <w:sz w:val="28"/>
          <w:szCs w:val="28"/>
          <w:lang w:eastAsia="ru-RU"/>
        </w:rPr>
        <w:t xml:space="preserve"> </w:t>
      </w:r>
    </w:p>
    <w:p w14:paraId="3DF752DC" w14:textId="79BD7707" w:rsidR="00D526BC" w:rsidRPr="00D97D1B" w:rsidRDefault="00864E7E" w:rsidP="00370C15">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РЕШИЛА</w:t>
      </w:r>
      <w:r w:rsidR="00D526BC" w:rsidRPr="00B272BB">
        <w:rPr>
          <w:rFonts w:ascii="Times New Roman" w:eastAsia="Times New Roman" w:hAnsi="Times New Roman" w:cs="Times New Roman"/>
          <w:b/>
          <w:sz w:val="28"/>
          <w:szCs w:val="28"/>
          <w:lang w:eastAsia="ru-RU"/>
        </w:rPr>
        <w:t>:</w:t>
      </w:r>
    </w:p>
    <w:p w14:paraId="64C1D6F6" w14:textId="77777777" w:rsidR="00A910DF" w:rsidRDefault="00A840FD" w:rsidP="00370C15">
      <w:pPr>
        <w:pStyle w:val="ConsPlusNormal"/>
        <w:spacing w:line="276" w:lineRule="auto"/>
        <w:ind w:firstLine="567"/>
        <w:jc w:val="both"/>
        <w:rPr>
          <w:rFonts w:ascii="Times New Roman" w:hAnsi="Times New Roman" w:cs="Times New Roman"/>
          <w:sz w:val="28"/>
          <w:szCs w:val="28"/>
        </w:rPr>
      </w:pPr>
      <w:r w:rsidRPr="00A840FD">
        <w:rPr>
          <w:rFonts w:ascii="Times New Roman" w:eastAsia="Times New Roman" w:hAnsi="Times New Roman" w:cs="Times New Roman"/>
          <w:sz w:val="28"/>
          <w:szCs w:val="28"/>
        </w:rPr>
        <w:t>1. </w:t>
      </w:r>
      <w:r w:rsidR="00A910DF" w:rsidRPr="000509D8">
        <w:rPr>
          <w:rFonts w:ascii="Times New Roman" w:hAnsi="Times New Roman" w:cs="Times New Roman"/>
          <w:sz w:val="28"/>
          <w:szCs w:val="28"/>
        </w:rPr>
        <w:t xml:space="preserve">Утвердить </w:t>
      </w:r>
      <w:hyperlink w:anchor="P39">
        <w:r w:rsidR="00A910DF" w:rsidRPr="000509D8">
          <w:rPr>
            <w:rFonts w:ascii="Times New Roman" w:hAnsi="Times New Roman" w:cs="Times New Roman"/>
            <w:sz w:val="28"/>
            <w:szCs w:val="28"/>
          </w:rPr>
          <w:t>Порядок</w:t>
        </w:r>
      </w:hyperlink>
      <w:r w:rsidR="00A910DF" w:rsidRPr="000509D8">
        <w:rPr>
          <w:rFonts w:ascii="Times New Roman" w:hAnsi="Times New Roman" w:cs="Times New Roman"/>
          <w:sz w:val="28"/>
          <w:szCs w:val="28"/>
        </w:rPr>
        <w:t xml:space="preserve"> осуществления закупок товаров, работ, услуг </w:t>
      </w:r>
      <w:r w:rsidR="00A910DF" w:rsidRPr="000509D8">
        <w:rPr>
          <w:rFonts w:ascii="Times New Roman" w:hAnsi="Times New Roman" w:cs="Times New Roman"/>
          <w:sz w:val="28"/>
          <w:szCs w:val="28"/>
        </w:rPr>
        <w:br/>
      </w:r>
      <w:r w:rsidR="00A910DF" w:rsidRPr="00A910DF">
        <w:rPr>
          <w:rFonts w:ascii="Times New Roman" w:hAnsi="Times New Roman" w:cs="Times New Roman"/>
          <w:sz w:val="28"/>
          <w:szCs w:val="28"/>
        </w:rPr>
        <w:t xml:space="preserve">Территориальной избирательной комиссией № 49, окружными избирательными комиссиями, участковыми избирательными комиссиями 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Санкт-Петербурга муниципальный округ Оккервиль 7-го созыва по </w:t>
      </w:r>
      <w:r w:rsidR="00A910DF" w:rsidRPr="00A910DF">
        <w:rPr>
          <w:rFonts w:ascii="Times New Roman" w:hAnsi="Times New Roman" w:cs="Times New Roman"/>
          <w:sz w:val="28"/>
          <w:szCs w:val="28"/>
        </w:rPr>
        <w:lastRenderedPageBreak/>
        <w:t>многомандатному избирательному округу № 171</w:t>
      </w:r>
      <w:r w:rsidR="00A910DF">
        <w:rPr>
          <w:rFonts w:ascii="Times New Roman" w:hAnsi="Times New Roman" w:cs="Times New Roman"/>
          <w:sz w:val="28"/>
          <w:szCs w:val="28"/>
        </w:rPr>
        <w:t xml:space="preserve"> </w:t>
      </w:r>
      <w:r w:rsidR="00A910DF" w:rsidRPr="000509D8">
        <w:rPr>
          <w:rFonts w:ascii="Times New Roman" w:hAnsi="Times New Roman" w:cs="Times New Roman"/>
          <w:sz w:val="28"/>
          <w:szCs w:val="28"/>
        </w:rPr>
        <w:t xml:space="preserve">согласно приложению </w:t>
      </w:r>
      <w:r w:rsidR="00A910DF" w:rsidRPr="000509D8">
        <w:rPr>
          <w:rFonts w:ascii="Times New Roman" w:hAnsi="Times New Roman" w:cs="Times New Roman"/>
          <w:sz w:val="28"/>
          <w:szCs w:val="28"/>
        </w:rPr>
        <w:br/>
        <w:t>к настоящему решению.</w:t>
      </w:r>
    </w:p>
    <w:p w14:paraId="51798C98" w14:textId="5EFEB61E" w:rsidR="009758C0" w:rsidRPr="00A910DF" w:rsidRDefault="00A910DF" w:rsidP="00370C15">
      <w:pPr>
        <w:pStyle w:val="ConsPlusNormal"/>
        <w:spacing w:line="276" w:lineRule="auto"/>
        <w:ind w:firstLine="539"/>
        <w:jc w:val="both"/>
        <w:rPr>
          <w:rFonts w:ascii="Times New Roman" w:hAnsi="Times New Roman" w:cs="Times New Roman"/>
          <w:b/>
          <w:sz w:val="28"/>
          <w:szCs w:val="28"/>
        </w:rPr>
      </w:pPr>
      <w:r>
        <w:rPr>
          <w:rFonts w:ascii="Times New Roman" w:eastAsia="Times New Roman" w:hAnsi="Times New Roman" w:cs="Times New Roman"/>
          <w:sz w:val="28"/>
          <w:szCs w:val="28"/>
        </w:rPr>
        <w:t xml:space="preserve">2. </w:t>
      </w:r>
      <w:r w:rsidRPr="00A910DF">
        <w:rPr>
          <w:rFonts w:ascii="Times New Roman" w:eastAsia="Times New Roman" w:hAnsi="Times New Roman" w:cs="Times New Roman"/>
          <w:sz w:val="28"/>
          <w:szCs w:val="28"/>
        </w:rPr>
        <w:t>Разместить настоящее решение на официальном сайте Территориальной избирательной комиссии № 49 в информационно-телекоммуникационной сети «Интернет».</w:t>
      </w:r>
    </w:p>
    <w:p w14:paraId="1DA1712A" w14:textId="3D5B5499" w:rsidR="00A840FD" w:rsidRDefault="009758C0" w:rsidP="00370C15">
      <w:pPr>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A840FD" w:rsidRPr="00A840FD">
        <w:rPr>
          <w:rFonts w:ascii="Times New Roman" w:eastAsia="Times New Roman" w:hAnsi="Times New Roman" w:cs="Times New Roman"/>
          <w:bCs/>
          <w:sz w:val="28"/>
          <w:szCs w:val="28"/>
          <w:lang w:eastAsia="ru-RU"/>
        </w:rPr>
        <w:t>. Контроль за исполнением настоящего решения возложить на председателя Территориальной избирательной комиссии № </w:t>
      </w:r>
      <w:r w:rsidR="00A840FD">
        <w:rPr>
          <w:rFonts w:ascii="Times New Roman" w:eastAsia="Times New Roman" w:hAnsi="Times New Roman" w:cs="Times New Roman"/>
          <w:bCs/>
          <w:sz w:val="28"/>
          <w:szCs w:val="28"/>
          <w:lang w:eastAsia="ru-RU"/>
        </w:rPr>
        <w:t>49</w:t>
      </w:r>
      <w:r w:rsidR="00A840FD" w:rsidRPr="00A840FD">
        <w:rPr>
          <w:rFonts w:ascii="Times New Roman" w:eastAsia="Times New Roman" w:hAnsi="Times New Roman" w:cs="Times New Roman"/>
          <w:bCs/>
          <w:sz w:val="28"/>
          <w:szCs w:val="28"/>
          <w:lang w:eastAsia="ru-RU"/>
        </w:rPr>
        <w:t xml:space="preserve"> </w:t>
      </w:r>
      <w:r w:rsidR="00B351C1">
        <w:rPr>
          <w:rFonts w:ascii="Times New Roman" w:eastAsia="Times New Roman" w:hAnsi="Times New Roman" w:cs="Times New Roman"/>
          <w:bCs/>
          <w:sz w:val="28"/>
          <w:szCs w:val="28"/>
          <w:lang w:eastAsia="ru-RU"/>
        </w:rPr>
        <w:t xml:space="preserve">                </w:t>
      </w:r>
      <w:r w:rsidR="00A840FD">
        <w:rPr>
          <w:rFonts w:ascii="Times New Roman" w:eastAsia="Times New Roman" w:hAnsi="Times New Roman" w:cs="Times New Roman"/>
          <w:bCs/>
          <w:sz w:val="28"/>
          <w:szCs w:val="28"/>
          <w:lang w:eastAsia="ru-RU"/>
        </w:rPr>
        <w:t>Пушкарева К. А.</w:t>
      </w:r>
    </w:p>
    <w:p w14:paraId="27872F9A" w14:textId="4A168F27" w:rsidR="003A6927" w:rsidRDefault="003A6927" w:rsidP="001B7EE7">
      <w:pPr>
        <w:spacing w:after="0"/>
        <w:ind w:right="40" w:firstLine="709"/>
        <w:jc w:val="both"/>
        <w:rPr>
          <w:rFonts w:ascii="Times New Roman" w:eastAsia="Times New Roman" w:hAnsi="Times New Roman" w:cs="Times New Roman"/>
          <w:bCs/>
          <w:sz w:val="28"/>
          <w:szCs w:val="28"/>
          <w:lang w:eastAsia="ru-RU"/>
        </w:rPr>
      </w:pPr>
    </w:p>
    <w:p w14:paraId="5E7E9FB0" w14:textId="77777777" w:rsidR="00370C15" w:rsidRPr="00A840FD" w:rsidRDefault="00370C15" w:rsidP="001B7EE7">
      <w:pPr>
        <w:spacing w:after="0"/>
        <w:ind w:right="40" w:firstLine="709"/>
        <w:jc w:val="both"/>
        <w:rPr>
          <w:rFonts w:ascii="Times New Roman" w:eastAsia="Times New Roman" w:hAnsi="Times New Roman" w:cs="Times New Roman"/>
          <w:bCs/>
          <w:sz w:val="28"/>
          <w:szCs w:val="28"/>
          <w:lang w:eastAsia="ru-RU"/>
        </w:rPr>
      </w:pPr>
    </w:p>
    <w:tbl>
      <w:tblPr>
        <w:tblW w:w="5000" w:type="pct"/>
        <w:tblInd w:w="-142" w:type="dxa"/>
        <w:tblLayout w:type="fixed"/>
        <w:tblCellMar>
          <w:bottom w:w="198" w:type="dxa"/>
        </w:tblCellMar>
        <w:tblLook w:val="01E0" w:firstRow="1" w:lastRow="1" w:firstColumn="1" w:lastColumn="1" w:noHBand="0" w:noVBand="0"/>
      </w:tblPr>
      <w:tblGrid>
        <w:gridCol w:w="5305"/>
        <w:gridCol w:w="4333"/>
      </w:tblGrid>
      <w:tr w:rsidR="00791981" w:rsidRPr="00434B1F" w14:paraId="59BF50DC" w14:textId="77777777" w:rsidTr="00BF02C6">
        <w:tc>
          <w:tcPr>
            <w:tcW w:w="2752" w:type="pct"/>
            <w:vAlign w:val="bottom"/>
          </w:tcPr>
          <w:p w14:paraId="6F96118F" w14:textId="5D5F60B9" w:rsidR="00791981" w:rsidRPr="00434B1F" w:rsidRDefault="00791981" w:rsidP="00900B01">
            <w:pPr>
              <w:spacing w:after="0"/>
              <w:ind w:left="-2" w:firstLine="2"/>
              <w:jc w:val="both"/>
              <w:rPr>
                <w:rFonts w:ascii="Times New Roman" w:eastAsia="Times New Roman" w:hAnsi="Times New Roman" w:cs="Times New Roman"/>
                <w:sz w:val="28"/>
                <w:szCs w:val="28"/>
                <w:lang w:eastAsia="ru-RU"/>
              </w:rPr>
            </w:pPr>
            <w:r w:rsidRPr="00434B1F">
              <w:rPr>
                <w:rFonts w:ascii="Times New Roman" w:eastAsia="Times New Roman" w:hAnsi="Times New Roman" w:cs="Times New Roman"/>
                <w:sz w:val="28"/>
                <w:szCs w:val="28"/>
                <w:lang w:eastAsia="ru-RU"/>
              </w:rPr>
              <w:t>Председатель Территориальной</w:t>
            </w:r>
          </w:p>
          <w:p w14:paraId="6B2C9F92" w14:textId="77777777" w:rsidR="00791981" w:rsidRPr="00434B1F" w:rsidRDefault="00791981" w:rsidP="00434B1F">
            <w:pPr>
              <w:spacing w:after="0"/>
              <w:ind w:left="-2" w:right="613" w:firstLine="2"/>
              <w:jc w:val="both"/>
              <w:rPr>
                <w:rFonts w:ascii="Times New Roman" w:eastAsia="Times New Roman" w:hAnsi="Times New Roman" w:cs="Times New Roman"/>
                <w:sz w:val="28"/>
                <w:szCs w:val="28"/>
                <w:lang w:eastAsia="ru-RU"/>
              </w:rPr>
            </w:pPr>
            <w:r w:rsidRPr="00434B1F">
              <w:rPr>
                <w:rFonts w:ascii="Times New Roman" w:eastAsia="Times New Roman" w:hAnsi="Times New Roman" w:cs="Times New Roman"/>
                <w:sz w:val="28"/>
                <w:szCs w:val="28"/>
                <w:lang w:eastAsia="ru-RU"/>
              </w:rPr>
              <w:t>избирательной комиссии № 49</w:t>
            </w:r>
          </w:p>
        </w:tc>
        <w:tc>
          <w:tcPr>
            <w:tcW w:w="2248" w:type="pct"/>
            <w:vAlign w:val="bottom"/>
          </w:tcPr>
          <w:p w14:paraId="32B4E6E7" w14:textId="77777777" w:rsidR="001803B7" w:rsidRDefault="00900B01" w:rsidP="00434B1F">
            <w:pPr>
              <w:spacing w:after="0"/>
              <w:ind w:left="-2" w:firstLine="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9F2915C" w14:textId="559AE7A1" w:rsidR="00791981" w:rsidRPr="00434B1F" w:rsidRDefault="00900B01" w:rsidP="00434B1F">
            <w:pPr>
              <w:spacing w:after="0"/>
              <w:ind w:left="-2" w:firstLine="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 Пушкарев</w:t>
            </w:r>
          </w:p>
        </w:tc>
      </w:tr>
      <w:tr w:rsidR="00791981" w:rsidRPr="00434B1F" w14:paraId="46268E5C" w14:textId="77777777" w:rsidTr="00BF02C6">
        <w:trPr>
          <w:trHeight w:val="1092"/>
        </w:trPr>
        <w:tc>
          <w:tcPr>
            <w:tcW w:w="2752" w:type="pct"/>
            <w:vAlign w:val="bottom"/>
          </w:tcPr>
          <w:p w14:paraId="2E7C579B" w14:textId="5A65CDC0" w:rsidR="00791981" w:rsidRPr="00434B1F" w:rsidRDefault="00791981" w:rsidP="002A12E8">
            <w:pPr>
              <w:tabs>
                <w:tab w:val="left" w:pos="1492"/>
              </w:tabs>
              <w:spacing w:after="0"/>
              <w:jc w:val="both"/>
              <w:rPr>
                <w:rFonts w:ascii="Times New Roman" w:eastAsia="Times New Roman" w:hAnsi="Times New Roman" w:cs="Times New Roman"/>
                <w:sz w:val="28"/>
                <w:szCs w:val="28"/>
                <w:lang w:eastAsia="ru-RU"/>
              </w:rPr>
            </w:pPr>
            <w:r w:rsidRPr="00434B1F">
              <w:rPr>
                <w:rFonts w:ascii="Times New Roman" w:eastAsia="Times New Roman" w:hAnsi="Times New Roman" w:cs="Times New Roman"/>
                <w:sz w:val="28"/>
                <w:szCs w:val="28"/>
                <w:lang w:eastAsia="ru-RU"/>
              </w:rPr>
              <w:t>Секретарь</w:t>
            </w:r>
            <w:r w:rsidR="00900B01">
              <w:rPr>
                <w:rFonts w:ascii="Times New Roman" w:eastAsia="Times New Roman" w:hAnsi="Times New Roman" w:cs="Times New Roman"/>
                <w:sz w:val="28"/>
                <w:szCs w:val="28"/>
                <w:lang w:eastAsia="ru-RU"/>
              </w:rPr>
              <w:t xml:space="preserve"> </w:t>
            </w:r>
            <w:r w:rsidRPr="00434B1F">
              <w:rPr>
                <w:rFonts w:ascii="Times New Roman" w:eastAsia="Times New Roman" w:hAnsi="Times New Roman" w:cs="Times New Roman"/>
                <w:sz w:val="28"/>
                <w:szCs w:val="28"/>
                <w:lang w:eastAsia="ru-RU"/>
              </w:rPr>
              <w:t>Территориальной</w:t>
            </w:r>
          </w:p>
          <w:p w14:paraId="7339A687" w14:textId="77777777" w:rsidR="00791981" w:rsidRPr="00434B1F" w:rsidRDefault="00791981" w:rsidP="00434B1F">
            <w:pPr>
              <w:tabs>
                <w:tab w:val="left" w:pos="1492"/>
              </w:tabs>
              <w:spacing w:after="0"/>
              <w:ind w:left="-2" w:firstLine="2"/>
              <w:jc w:val="both"/>
              <w:rPr>
                <w:rFonts w:ascii="Times New Roman" w:eastAsia="Times New Roman" w:hAnsi="Times New Roman" w:cs="Times New Roman"/>
                <w:sz w:val="28"/>
                <w:szCs w:val="28"/>
                <w:lang w:eastAsia="ru-RU"/>
              </w:rPr>
            </w:pPr>
            <w:r w:rsidRPr="00434B1F">
              <w:rPr>
                <w:rFonts w:ascii="Times New Roman" w:eastAsia="Times New Roman" w:hAnsi="Times New Roman" w:cs="Times New Roman"/>
                <w:sz w:val="28"/>
                <w:szCs w:val="28"/>
                <w:lang w:eastAsia="ru-RU"/>
              </w:rPr>
              <w:t>избирательной комиссии № 49</w:t>
            </w:r>
          </w:p>
        </w:tc>
        <w:tc>
          <w:tcPr>
            <w:tcW w:w="2248" w:type="pct"/>
            <w:vAlign w:val="bottom"/>
          </w:tcPr>
          <w:p w14:paraId="05B6855A" w14:textId="12E3CB53" w:rsidR="00791981" w:rsidRPr="00434B1F" w:rsidRDefault="00900B01" w:rsidP="00434B1F">
            <w:pPr>
              <w:spacing w:after="0"/>
              <w:ind w:left="-2" w:firstLine="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 </w:t>
            </w:r>
            <w:proofErr w:type="spellStart"/>
            <w:r w:rsidR="00791981" w:rsidRPr="00434B1F">
              <w:rPr>
                <w:rFonts w:ascii="Times New Roman" w:eastAsia="Times New Roman" w:hAnsi="Times New Roman" w:cs="Times New Roman"/>
                <w:sz w:val="28"/>
                <w:szCs w:val="28"/>
                <w:lang w:eastAsia="ru-RU"/>
              </w:rPr>
              <w:t>Гагиева</w:t>
            </w:r>
            <w:proofErr w:type="spellEnd"/>
          </w:p>
        </w:tc>
      </w:tr>
    </w:tbl>
    <w:p w14:paraId="7090FA53" w14:textId="77777777" w:rsidR="003A6927" w:rsidRDefault="003A6927" w:rsidP="00347CFA">
      <w:pPr>
        <w:spacing w:after="0" w:line="240" w:lineRule="auto"/>
        <w:rPr>
          <w:rFonts w:ascii="Times New Roman" w:eastAsia="Times New Roman" w:hAnsi="Times New Roman"/>
          <w:sz w:val="28"/>
          <w:szCs w:val="28"/>
          <w:lang w:eastAsia="ru-RU"/>
        </w:rPr>
      </w:pPr>
    </w:p>
    <w:p w14:paraId="7A8D4EB3"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D7084BD"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3F2F4E45"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CB8C377"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71EFD7F9"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60A92E8F"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2D470549"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2FC1DA85"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4B25AA6"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FCA2810"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3A7186B8"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25AC6039"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2DA445C"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0E512A2C"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4E57D588"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292AE531"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4846AD59"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55330292"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2CFC8A3C"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68D58325"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5DF07BDB"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70C63C03"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8400F19" w14:textId="77777777" w:rsidR="00305586" w:rsidRDefault="00305586" w:rsidP="005D0DF9">
      <w:pPr>
        <w:spacing w:after="0" w:line="240" w:lineRule="auto"/>
        <w:ind w:left="5103"/>
        <w:jc w:val="center"/>
        <w:rPr>
          <w:rFonts w:ascii="Times New Roman" w:eastAsia="Times New Roman" w:hAnsi="Times New Roman"/>
          <w:sz w:val="28"/>
          <w:szCs w:val="28"/>
          <w:lang w:eastAsia="ru-RU"/>
        </w:rPr>
      </w:pPr>
    </w:p>
    <w:p w14:paraId="180D3736" w14:textId="77777777" w:rsidR="00370C15" w:rsidRDefault="00370C15" w:rsidP="005D0DF9">
      <w:pPr>
        <w:spacing w:after="0" w:line="240" w:lineRule="auto"/>
        <w:ind w:left="5103"/>
        <w:jc w:val="center"/>
        <w:rPr>
          <w:rFonts w:ascii="Times New Roman" w:eastAsia="Times New Roman" w:hAnsi="Times New Roman"/>
          <w:sz w:val="28"/>
          <w:szCs w:val="28"/>
          <w:lang w:eastAsia="ru-RU"/>
        </w:rPr>
      </w:pPr>
    </w:p>
    <w:p w14:paraId="1E3E403A" w14:textId="77777777" w:rsidR="00370C15" w:rsidRDefault="00370C15" w:rsidP="00370C15">
      <w:pPr>
        <w:spacing w:after="0" w:line="240" w:lineRule="auto"/>
        <w:ind w:left="5103"/>
        <w:jc w:val="right"/>
        <w:rPr>
          <w:rFonts w:ascii="Times New Roman" w:eastAsia="Times New Roman" w:hAnsi="Times New Roman"/>
          <w:sz w:val="24"/>
          <w:szCs w:val="24"/>
          <w:lang w:eastAsia="ru-RU"/>
        </w:rPr>
      </w:pPr>
    </w:p>
    <w:p w14:paraId="14F048BD" w14:textId="77777777" w:rsidR="00370C15" w:rsidRDefault="00370C15" w:rsidP="00370C15">
      <w:pPr>
        <w:spacing w:after="0" w:line="240" w:lineRule="auto"/>
        <w:ind w:left="5103"/>
        <w:jc w:val="right"/>
        <w:rPr>
          <w:rFonts w:ascii="Times New Roman" w:eastAsia="Times New Roman" w:hAnsi="Times New Roman"/>
          <w:sz w:val="24"/>
          <w:szCs w:val="24"/>
          <w:lang w:eastAsia="ru-RU"/>
        </w:rPr>
      </w:pPr>
    </w:p>
    <w:p w14:paraId="7A42DB59" w14:textId="77777777" w:rsidR="00370C15" w:rsidRDefault="00370C15" w:rsidP="00370C15">
      <w:pPr>
        <w:spacing w:after="0" w:line="240" w:lineRule="auto"/>
        <w:ind w:left="5103"/>
        <w:jc w:val="right"/>
        <w:rPr>
          <w:rFonts w:ascii="Times New Roman" w:eastAsia="Times New Roman" w:hAnsi="Times New Roman"/>
          <w:sz w:val="24"/>
          <w:szCs w:val="24"/>
          <w:lang w:eastAsia="ru-RU"/>
        </w:rPr>
      </w:pPr>
    </w:p>
    <w:p w14:paraId="19B240F8" w14:textId="77777777" w:rsidR="00370C15" w:rsidRDefault="00370C15" w:rsidP="00370C15">
      <w:pPr>
        <w:spacing w:after="0" w:line="240" w:lineRule="auto"/>
        <w:ind w:left="5103"/>
        <w:jc w:val="right"/>
        <w:rPr>
          <w:rFonts w:ascii="Times New Roman" w:eastAsia="Times New Roman" w:hAnsi="Times New Roman"/>
          <w:sz w:val="24"/>
          <w:szCs w:val="24"/>
          <w:lang w:eastAsia="ru-RU"/>
        </w:rPr>
      </w:pPr>
    </w:p>
    <w:p w14:paraId="0C5B99E0" w14:textId="71E5D892" w:rsidR="005D0DF9" w:rsidRPr="00370C15" w:rsidRDefault="005D0DF9" w:rsidP="00370C15">
      <w:pPr>
        <w:spacing w:after="0" w:line="240" w:lineRule="auto"/>
        <w:ind w:left="5103"/>
        <w:jc w:val="right"/>
        <w:rPr>
          <w:rFonts w:ascii="Times New Roman" w:eastAsia="Times New Roman" w:hAnsi="Times New Roman"/>
          <w:sz w:val="24"/>
          <w:szCs w:val="24"/>
          <w:lang w:eastAsia="ru-RU"/>
        </w:rPr>
      </w:pPr>
      <w:r w:rsidRPr="00370C15">
        <w:rPr>
          <w:rFonts w:ascii="Times New Roman" w:eastAsia="Times New Roman" w:hAnsi="Times New Roman"/>
          <w:sz w:val="24"/>
          <w:szCs w:val="24"/>
          <w:lang w:eastAsia="ru-RU"/>
        </w:rPr>
        <w:lastRenderedPageBreak/>
        <w:t>Приложение № 1</w:t>
      </w:r>
    </w:p>
    <w:p w14:paraId="312ADA00" w14:textId="14B0F7ED" w:rsidR="005D0DF9" w:rsidRPr="00370C15" w:rsidRDefault="005D0DF9" w:rsidP="00370C15">
      <w:pPr>
        <w:spacing w:after="0" w:line="240" w:lineRule="auto"/>
        <w:ind w:left="5103"/>
        <w:jc w:val="right"/>
        <w:rPr>
          <w:rFonts w:ascii="Times New Roman" w:eastAsia="Times New Roman" w:hAnsi="Times New Roman"/>
          <w:sz w:val="24"/>
          <w:szCs w:val="24"/>
          <w:lang w:eastAsia="ru-RU"/>
        </w:rPr>
      </w:pPr>
      <w:r w:rsidRPr="00370C15">
        <w:rPr>
          <w:rFonts w:ascii="Times New Roman" w:eastAsia="Times New Roman" w:hAnsi="Times New Roman"/>
          <w:sz w:val="24"/>
          <w:szCs w:val="24"/>
          <w:lang w:eastAsia="ru-RU"/>
        </w:rPr>
        <w:t>к решению Территориальной избирательной комиссии № 49</w:t>
      </w:r>
    </w:p>
    <w:p w14:paraId="53FA119C" w14:textId="52073984" w:rsidR="005D0DF9" w:rsidRPr="00370C15" w:rsidRDefault="005D0DF9" w:rsidP="00370C15">
      <w:pPr>
        <w:spacing w:after="0" w:line="240" w:lineRule="auto"/>
        <w:ind w:left="5103"/>
        <w:jc w:val="right"/>
        <w:rPr>
          <w:rFonts w:ascii="Times New Roman" w:eastAsia="Times New Roman" w:hAnsi="Times New Roman"/>
          <w:sz w:val="24"/>
          <w:szCs w:val="24"/>
          <w:lang w:eastAsia="ru-RU"/>
        </w:rPr>
      </w:pPr>
      <w:r w:rsidRPr="00370C15">
        <w:rPr>
          <w:rFonts w:ascii="Times New Roman" w:eastAsia="Times New Roman" w:hAnsi="Times New Roman"/>
          <w:sz w:val="24"/>
          <w:szCs w:val="24"/>
          <w:lang w:eastAsia="ru-RU"/>
        </w:rPr>
        <w:t xml:space="preserve">от </w:t>
      </w:r>
      <w:r w:rsidR="007A0E79" w:rsidRPr="00370C15">
        <w:rPr>
          <w:rFonts w:ascii="Times New Roman" w:eastAsia="Times New Roman" w:hAnsi="Times New Roman"/>
          <w:sz w:val="24"/>
          <w:szCs w:val="24"/>
          <w:lang w:eastAsia="ru-RU"/>
        </w:rPr>
        <w:t>25</w:t>
      </w:r>
      <w:r w:rsidRPr="00370C15">
        <w:rPr>
          <w:rFonts w:ascii="Times New Roman" w:eastAsia="Times New Roman" w:hAnsi="Times New Roman"/>
          <w:sz w:val="24"/>
          <w:szCs w:val="24"/>
          <w:lang w:eastAsia="ru-RU"/>
        </w:rPr>
        <w:t xml:space="preserve"> июля 2026 года № </w:t>
      </w:r>
      <w:r w:rsidR="00F26EF1" w:rsidRPr="00370C15">
        <w:rPr>
          <w:rFonts w:ascii="Times New Roman" w:eastAsia="Times New Roman" w:hAnsi="Times New Roman"/>
          <w:sz w:val="24"/>
          <w:szCs w:val="24"/>
          <w:lang w:eastAsia="ru-RU"/>
        </w:rPr>
        <w:t>10</w:t>
      </w:r>
      <w:r w:rsidR="00370C15">
        <w:rPr>
          <w:rFonts w:ascii="Times New Roman" w:eastAsia="Times New Roman" w:hAnsi="Times New Roman"/>
          <w:sz w:val="24"/>
          <w:szCs w:val="24"/>
          <w:lang w:eastAsia="ru-RU"/>
        </w:rPr>
        <w:t>-</w:t>
      </w:r>
      <w:r w:rsidR="004924D6" w:rsidRPr="00370C15">
        <w:rPr>
          <w:rFonts w:ascii="Times New Roman" w:eastAsia="Times New Roman" w:hAnsi="Times New Roman"/>
          <w:sz w:val="24"/>
          <w:szCs w:val="24"/>
          <w:lang w:eastAsia="ru-RU"/>
        </w:rPr>
        <w:t>5</w:t>
      </w:r>
    </w:p>
    <w:p w14:paraId="3B825ED2" w14:textId="77777777" w:rsidR="005D0DF9" w:rsidRDefault="005D0DF9" w:rsidP="005D0DF9">
      <w:pPr>
        <w:spacing w:after="0" w:line="240" w:lineRule="auto"/>
        <w:ind w:left="5529"/>
        <w:jc w:val="center"/>
        <w:rPr>
          <w:rFonts w:ascii="Times New Roman" w:hAnsi="Times New Roman"/>
          <w:b/>
          <w:sz w:val="28"/>
          <w:szCs w:val="28"/>
        </w:rPr>
      </w:pPr>
    </w:p>
    <w:p w14:paraId="23F8FDF4" w14:textId="77777777" w:rsidR="00AE01ED" w:rsidRPr="00AE01ED" w:rsidRDefault="00AE01ED" w:rsidP="00AE01ED">
      <w:pPr>
        <w:spacing w:after="0" w:line="240" w:lineRule="auto"/>
        <w:jc w:val="center"/>
        <w:rPr>
          <w:rFonts w:ascii="Times New Roman" w:eastAsia="Times New Roman" w:hAnsi="Times New Roman" w:cs="Times New Roman"/>
          <w:b/>
          <w:spacing w:val="20"/>
          <w:sz w:val="28"/>
          <w:szCs w:val="28"/>
          <w:lang w:eastAsia="ru-RU"/>
        </w:rPr>
      </w:pPr>
      <w:r w:rsidRPr="00AE01ED">
        <w:rPr>
          <w:rFonts w:ascii="Times New Roman" w:eastAsia="Times New Roman" w:hAnsi="Times New Roman" w:cs="Times New Roman"/>
          <w:b/>
          <w:spacing w:val="20"/>
          <w:sz w:val="28"/>
          <w:szCs w:val="28"/>
          <w:lang w:eastAsia="ru-RU"/>
        </w:rPr>
        <w:t>ПОРЯДОК</w:t>
      </w:r>
    </w:p>
    <w:p w14:paraId="3E6C6907" w14:textId="77777777" w:rsidR="00BF02C6" w:rsidRPr="00E63B40" w:rsidRDefault="00BF02C6" w:rsidP="00BF02C6">
      <w:pPr>
        <w:widowControl w:val="0"/>
        <w:autoSpaceDE w:val="0"/>
        <w:autoSpaceDN w:val="0"/>
        <w:adjustRightInd w:val="0"/>
        <w:spacing w:after="0"/>
        <w:jc w:val="center"/>
        <w:rPr>
          <w:rFonts w:ascii="Times New Roman" w:eastAsia="Calibri" w:hAnsi="Times New Roman" w:cs="Times New Roman"/>
          <w:b/>
          <w:bCs/>
          <w:sz w:val="28"/>
          <w:szCs w:val="28"/>
        </w:rPr>
      </w:pPr>
      <w:r w:rsidRPr="00E63B40">
        <w:rPr>
          <w:rFonts w:ascii="Times New Roman" w:eastAsia="Calibri" w:hAnsi="Times New Roman" w:cs="Times New Roman"/>
          <w:b/>
          <w:bCs/>
          <w:sz w:val="28"/>
          <w:szCs w:val="28"/>
        </w:rPr>
        <w:t>осуществления закупок товаров, работ, услуг</w:t>
      </w:r>
    </w:p>
    <w:p w14:paraId="60060F94" w14:textId="77777777" w:rsidR="00BF02C6" w:rsidRDefault="00BF02C6" w:rsidP="00BF02C6">
      <w:pPr>
        <w:widowControl w:val="0"/>
        <w:autoSpaceDE w:val="0"/>
        <w:autoSpaceDN w:val="0"/>
        <w:adjustRightInd w:val="0"/>
        <w:spacing w:after="0"/>
        <w:jc w:val="center"/>
        <w:rPr>
          <w:rFonts w:ascii="Times New Roman" w:eastAsia="Calibri" w:hAnsi="Times New Roman" w:cs="Times New Roman"/>
          <w:b/>
          <w:bCs/>
          <w:sz w:val="28"/>
          <w:szCs w:val="28"/>
        </w:rPr>
      </w:pPr>
      <w:r w:rsidRPr="00E63B40">
        <w:rPr>
          <w:rFonts w:ascii="Times New Roman" w:eastAsia="Calibri" w:hAnsi="Times New Roman" w:cs="Times New Roman"/>
          <w:b/>
          <w:bCs/>
          <w:sz w:val="28"/>
          <w:szCs w:val="28"/>
        </w:rPr>
        <w:t>Территориальной избирательной комиссией № 49, окружными избирательными комиссиями, участковыми избирательными комиссиями</w:t>
      </w:r>
      <w:r>
        <w:rPr>
          <w:rFonts w:ascii="Times New Roman" w:eastAsia="Calibri" w:hAnsi="Times New Roman" w:cs="Times New Roman"/>
          <w:b/>
          <w:bCs/>
          <w:sz w:val="28"/>
          <w:szCs w:val="28"/>
        </w:rPr>
        <w:t xml:space="preserve"> </w:t>
      </w:r>
      <w:r w:rsidRPr="00E63B40">
        <w:rPr>
          <w:rFonts w:ascii="Times New Roman" w:eastAsia="Calibri" w:hAnsi="Times New Roman" w:cs="Times New Roman"/>
          <w:b/>
          <w:bCs/>
          <w:sz w:val="28"/>
          <w:szCs w:val="28"/>
        </w:rPr>
        <w:t xml:space="preserve">при подготовке и проведении </w:t>
      </w:r>
      <w:r w:rsidRPr="006B1499">
        <w:rPr>
          <w:rFonts w:ascii="Times New Roman" w:eastAsia="Calibri" w:hAnsi="Times New Roman" w:cs="Times New Roman"/>
          <w:b/>
          <w:bCs/>
          <w:sz w:val="28"/>
          <w:szCs w:val="28"/>
        </w:rPr>
        <w:t>дополнительных выборов Муниципального Совета внутригородского муниципального образования города федерального значения Санкт-Петербурга муниципальный округ Оккервиль 7-го созыва по многомандатному избирательному округу № 171</w:t>
      </w:r>
    </w:p>
    <w:p w14:paraId="02683FFF" w14:textId="77777777" w:rsidR="00AE01ED" w:rsidRPr="00AE01ED" w:rsidRDefault="00AE01ED" w:rsidP="00AE01ED">
      <w:pPr>
        <w:spacing w:after="0" w:line="240" w:lineRule="auto"/>
        <w:jc w:val="center"/>
        <w:rPr>
          <w:rFonts w:ascii="Times New Roman" w:eastAsia="Times New Roman" w:hAnsi="Times New Roman" w:cs="Times New Roman"/>
          <w:b/>
          <w:sz w:val="28"/>
          <w:szCs w:val="28"/>
          <w:lang w:eastAsia="ru-RU"/>
        </w:rPr>
      </w:pPr>
    </w:p>
    <w:p w14:paraId="746BDAF9" w14:textId="77777777" w:rsidR="00AE01ED" w:rsidRPr="00AE01ED" w:rsidRDefault="00AE01ED" w:rsidP="00AE01ED">
      <w:pPr>
        <w:widowControl w:val="0"/>
        <w:autoSpaceDE w:val="0"/>
        <w:autoSpaceDN w:val="0"/>
        <w:spacing w:before="200" w:after="120" w:line="240" w:lineRule="auto"/>
        <w:jc w:val="center"/>
        <w:outlineLvl w:val="1"/>
        <w:rPr>
          <w:rFonts w:ascii="Times New Roman" w:eastAsiaTheme="minorEastAsia" w:hAnsi="Times New Roman" w:cs="Times New Roman"/>
          <w:b/>
          <w:sz w:val="28"/>
          <w:szCs w:val="28"/>
          <w:lang w:eastAsia="ru-RU"/>
        </w:rPr>
      </w:pPr>
      <w:r w:rsidRPr="00AE01ED">
        <w:rPr>
          <w:rFonts w:ascii="Times New Roman" w:eastAsiaTheme="minorEastAsia" w:hAnsi="Times New Roman" w:cs="Times New Roman"/>
          <w:b/>
          <w:sz w:val="28"/>
          <w:szCs w:val="28"/>
          <w:lang w:eastAsia="ru-RU"/>
        </w:rPr>
        <w:t>1.</w:t>
      </w:r>
      <w:r w:rsidRPr="00AE01ED">
        <w:rPr>
          <w:rFonts w:ascii="Times New Roman" w:eastAsiaTheme="minorEastAsia" w:hAnsi="Times New Roman" w:cs="Times New Roman"/>
          <w:b/>
          <w:sz w:val="28"/>
          <w:szCs w:val="28"/>
          <w:lang w:eastAsia="ru-RU"/>
        </w:rPr>
        <w:tab/>
        <w:t>ОБЩИЕ ПОЛОЖЕНИЯ</w:t>
      </w:r>
    </w:p>
    <w:p w14:paraId="68BC6B48" w14:textId="66F3284C"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Порядок </w:t>
      </w:r>
      <w:r w:rsidR="00BF02C6" w:rsidRPr="00370C15">
        <w:rPr>
          <w:rFonts w:ascii="Times New Roman" w:eastAsiaTheme="minorEastAsia" w:hAnsi="Times New Roman" w:cs="Times New Roman"/>
          <w:sz w:val="28"/>
          <w:szCs w:val="28"/>
          <w:lang w:eastAsia="ru-RU"/>
        </w:rPr>
        <w:t xml:space="preserve">осуществления закупок товаров, работ, услуг Территориальной избирательной комиссией № 49, окружными избирательными комиссиями, участковыми избирательными комиссиями 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Санкт-Петербурга муниципальный округ Оккервиль 7-го созыва по многомандатному избирательному округу № 171 </w:t>
      </w:r>
      <w:r w:rsidRPr="00370C15">
        <w:rPr>
          <w:rFonts w:ascii="Times New Roman" w:eastAsiaTheme="minorEastAsia" w:hAnsi="Times New Roman" w:cs="Times New Roman"/>
          <w:sz w:val="28"/>
          <w:szCs w:val="28"/>
          <w:lang w:eastAsia="ru-RU"/>
        </w:rPr>
        <w:t xml:space="preserve">(далее – Порядок) определяет основные направления расходов </w:t>
      </w:r>
      <w:r w:rsidR="00BF02C6" w:rsidRPr="00370C15">
        <w:rPr>
          <w:rFonts w:ascii="Times New Roman" w:eastAsiaTheme="minorEastAsia" w:hAnsi="Times New Roman" w:cs="Times New Roman"/>
          <w:sz w:val="28"/>
          <w:szCs w:val="28"/>
          <w:lang w:eastAsia="ru-RU"/>
        </w:rPr>
        <w:t xml:space="preserve">Территориальной </w:t>
      </w:r>
      <w:r w:rsidRPr="00370C15">
        <w:rPr>
          <w:rFonts w:ascii="Times New Roman" w:eastAsiaTheme="minorEastAsia" w:hAnsi="Times New Roman" w:cs="Times New Roman"/>
          <w:sz w:val="28"/>
          <w:szCs w:val="28"/>
          <w:lang w:eastAsia="ru-RU"/>
        </w:rPr>
        <w:t>избирательной комиссии</w:t>
      </w:r>
      <w:r w:rsidRPr="00370C15">
        <w:rPr>
          <w:rFonts w:ascii="Times New Roman" w:eastAsiaTheme="minorEastAsia" w:hAnsi="Times New Roman" w:cs="Times New Roman"/>
          <w:i/>
          <w:sz w:val="28"/>
          <w:szCs w:val="28"/>
          <w:lang w:eastAsia="ru-RU"/>
        </w:rPr>
        <w:t>,</w:t>
      </w:r>
      <w:r w:rsidRPr="00370C15">
        <w:rPr>
          <w:rFonts w:ascii="Times New Roman" w:eastAsiaTheme="minorEastAsia" w:hAnsi="Times New Roman" w:cs="Times New Roman"/>
          <w:sz w:val="28"/>
          <w:szCs w:val="28"/>
          <w:lang w:eastAsia="ru-RU"/>
        </w:rPr>
        <w:t xml:space="preserve"> окружных (в том числе, в случае возложения полномочий окружной избирательной комиссии на иную избирательную комиссию), участковых избирательных комиссий (далее – избирательные комиссии) за счет средств, выделенных из бюджета </w:t>
      </w:r>
      <w:r w:rsidR="00BF02C6" w:rsidRPr="00370C15">
        <w:rPr>
          <w:rFonts w:ascii="Times New Roman" w:eastAsiaTheme="minorEastAsia" w:hAnsi="Times New Roman" w:cs="Times New Roman"/>
          <w:sz w:val="28"/>
          <w:szCs w:val="28"/>
          <w:lang w:eastAsia="ru-RU"/>
        </w:rPr>
        <w:t>внутригородского муниципального образования города федерального значения Санкт-Петербурга муниципальный округ Оккервиль 7-го созыва</w:t>
      </w:r>
      <w:r w:rsidRPr="00370C15">
        <w:rPr>
          <w:rFonts w:ascii="Times New Roman" w:eastAsiaTheme="minorEastAsia" w:hAnsi="Times New Roman" w:cs="Times New Roman"/>
          <w:i/>
          <w:sz w:val="28"/>
          <w:szCs w:val="28"/>
          <w:lang w:eastAsia="ru-RU"/>
        </w:rPr>
        <w:t xml:space="preserve"> </w:t>
      </w:r>
      <w:r w:rsidRPr="00370C15">
        <w:rPr>
          <w:rFonts w:ascii="Times New Roman" w:eastAsiaTheme="minorEastAsia" w:hAnsi="Times New Roman" w:cs="Times New Roman"/>
          <w:sz w:val="28"/>
          <w:szCs w:val="28"/>
          <w:lang w:eastAsia="ru-RU"/>
        </w:rPr>
        <w:t xml:space="preserve">(далее – </w:t>
      </w:r>
      <w:r w:rsidR="00BF02C6" w:rsidRPr="00370C15">
        <w:rPr>
          <w:rFonts w:ascii="Times New Roman" w:eastAsiaTheme="minorEastAsia" w:hAnsi="Times New Roman" w:cs="Times New Roman"/>
          <w:sz w:val="28"/>
          <w:szCs w:val="28"/>
          <w:lang w:eastAsia="ru-RU"/>
        </w:rPr>
        <w:t>местный</w:t>
      </w:r>
      <w:r w:rsidRPr="00370C15">
        <w:rPr>
          <w:rFonts w:ascii="Times New Roman" w:eastAsiaTheme="minorEastAsia" w:hAnsi="Times New Roman" w:cs="Times New Roman"/>
          <w:sz w:val="28"/>
          <w:szCs w:val="28"/>
          <w:lang w:eastAsia="ru-RU"/>
        </w:rPr>
        <w:t xml:space="preserve"> бюджет) на подготовку и проведение выборов в органы </w:t>
      </w:r>
      <w:r w:rsidR="006D3F24" w:rsidRPr="00370C15">
        <w:rPr>
          <w:rFonts w:ascii="Times New Roman" w:eastAsiaTheme="minorEastAsia" w:hAnsi="Times New Roman" w:cs="Times New Roman"/>
          <w:sz w:val="28"/>
          <w:szCs w:val="28"/>
          <w:lang w:eastAsia="ru-RU"/>
        </w:rPr>
        <w:t>местного самоуправления (</w:t>
      </w:r>
      <w:r w:rsidRPr="00370C15">
        <w:rPr>
          <w:rFonts w:ascii="Times New Roman" w:eastAsiaTheme="minorEastAsia" w:hAnsi="Times New Roman" w:cs="Times New Roman"/>
          <w:sz w:val="28"/>
          <w:szCs w:val="28"/>
          <w:lang w:eastAsia="ru-RU"/>
        </w:rPr>
        <w:t>далее – выборы), а также регламентирует организацию работы избирательных комиссий при осуществлении закупок товаров, работ, услуг при подготовке и проведении выборов.</w:t>
      </w:r>
    </w:p>
    <w:p w14:paraId="1F6C9E6C" w14:textId="64DC4F41"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Планирование, организация и проведение закупок товаров, работ, услуг избирательными комиссиями осуществляется в соответствии с Бюджетным </w:t>
      </w:r>
      <w:hyperlink r:id="rId13">
        <w:r w:rsidRPr="00370C15">
          <w:rPr>
            <w:rFonts w:ascii="Times New Roman" w:eastAsiaTheme="minorEastAsia" w:hAnsi="Times New Roman" w:cs="Times New Roman"/>
            <w:sz w:val="28"/>
            <w:szCs w:val="28"/>
            <w:lang w:eastAsia="ru-RU"/>
          </w:rPr>
          <w:t>кодексом</w:t>
        </w:r>
      </w:hyperlink>
      <w:r w:rsidRPr="00370C15">
        <w:rPr>
          <w:rFonts w:ascii="Times New Roman" w:eastAsiaTheme="minorEastAsia" w:hAnsi="Times New Roman" w:cs="Times New Roman"/>
          <w:sz w:val="28"/>
          <w:szCs w:val="28"/>
          <w:lang w:eastAsia="ru-RU"/>
        </w:rPr>
        <w:t xml:space="preserve"> Российской Федерации, Гражданским </w:t>
      </w:r>
      <w:hyperlink r:id="rId14">
        <w:r w:rsidRPr="00370C15">
          <w:rPr>
            <w:rFonts w:ascii="Times New Roman" w:eastAsiaTheme="minorEastAsia" w:hAnsi="Times New Roman" w:cs="Times New Roman"/>
            <w:sz w:val="28"/>
            <w:szCs w:val="28"/>
            <w:lang w:eastAsia="ru-RU"/>
          </w:rPr>
          <w:t>кодексом</w:t>
        </w:r>
      </w:hyperlink>
      <w:r w:rsidRPr="00370C15">
        <w:rPr>
          <w:rFonts w:ascii="Times New Roman" w:eastAsiaTheme="minorEastAsia" w:hAnsi="Times New Roman" w:cs="Times New Roman"/>
          <w:sz w:val="28"/>
          <w:szCs w:val="28"/>
          <w:lang w:eastAsia="ru-RU"/>
        </w:rPr>
        <w:t xml:space="preserve"> Российской Федерации, Федеральным </w:t>
      </w:r>
      <w:hyperlink r:id="rId15">
        <w:r w:rsidRPr="00370C15">
          <w:rPr>
            <w:rFonts w:ascii="Times New Roman" w:eastAsiaTheme="minorEastAsia" w:hAnsi="Times New Roman" w:cs="Times New Roman"/>
            <w:sz w:val="28"/>
            <w:szCs w:val="28"/>
            <w:lang w:eastAsia="ru-RU"/>
          </w:rPr>
          <w:t>законом</w:t>
        </w:r>
      </w:hyperlink>
      <w:r w:rsidRPr="00370C15">
        <w:rPr>
          <w:rFonts w:ascii="Times New Roman" w:eastAsiaTheme="minorEastAsia" w:hAnsi="Times New Roman" w:cs="Times New Roman"/>
          <w:sz w:val="28"/>
          <w:szCs w:val="28"/>
          <w:lang w:eastAsia="ru-RU"/>
        </w:rPr>
        <w:t xml:space="preserve"> от 12 июня 2002 года № 67-ФЗ </w:t>
      </w:r>
      <w:r w:rsidRPr="00370C15">
        <w:rPr>
          <w:rFonts w:ascii="Times New Roman" w:eastAsiaTheme="minorEastAsia" w:hAnsi="Times New Roman" w:cs="Times New Roman"/>
          <w:sz w:val="28"/>
          <w:szCs w:val="28"/>
          <w:lang w:eastAsia="ru-RU"/>
        </w:rPr>
        <w:br/>
        <w:t xml:space="preserve">«Об основных гарантиях избирательных прав и права на участие в референдуме граждан Российской Федерации» (далее – Федеральный закон № 67-ФЗ), </w:t>
      </w:r>
      <w:r w:rsidR="006D3F24" w:rsidRPr="00370C15">
        <w:rPr>
          <w:rFonts w:ascii="Times New Roman" w:eastAsiaTheme="minorEastAsia" w:hAnsi="Times New Roman" w:cs="Times New Roman"/>
          <w:sz w:val="28"/>
          <w:szCs w:val="28"/>
          <w:lang w:eastAsia="ru-RU"/>
        </w:rPr>
        <w:t>Законом Санкт-Петербурга от 21 мая 2014 года № 303-46 «</w:t>
      </w:r>
      <w:r w:rsidR="009B3ED1" w:rsidRPr="009B3ED1">
        <w:rPr>
          <w:rFonts w:ascii="Times New Roman" w:eastAsiaTheme="minorEastAsia" w:hAnsi="Times New Roman" w:cs="Times New Roman"/>
          <w:sz w:val="28"/>
          <w:szCs w:val="28"/>
          <w:lang w:eastAsia="ru-RU"/>
        </w:rPr>
        <w:t>О выборах депутатов муниципальных советов внутригородских муниципальных образований города федерального значения Санкт-Петербурга</w:t>
      </w:r>
      <w:r w:rsidR="006D3F24" w:rsidRPr="00370C15">
        <w:rPr>
          <w:rFonts w:ascii="Times New Roman" w:eastAsiaTheme="minorEastAsia" w:hAnsi="Times New Roman" w:cs="Times New Roman"/>
          <w:sz w:val="28"/>
          <w:szCs w:val="28"/>
          <w:lang w:eastAsia="ru-RU"/>
        </w:rPr>
        <w:t>»,</w:t>
      </w:r>
      <w:r w:rsidRPr="00370C15">
        <w:rPr>
          <w:rFonts w:ascii="Times New Roman" w:eastAsiaTheme="minorEastAsia" w:hAnsi="Times New Roman" w:cs="Times New Roman"/>
          <w:sz w:val="28"/>
          <w:szCs w:val="28"/>
          <w:lang w:eastAsia="ru-RU"/>
        </w:rPr>
        <w:t xml:space="preserve"> указами и распоряжениями </w:t>
      </w:r>
      <w:r w:rsidRPr="00370C15">
        <w:rPr>
          <w:rFonts w:ascii="Times New Roman" w:eastAsiaTheme="minorEastAsia" w:hAnsi="Times New Roman" w:cs="Times New Roman"/>
          <w:sz w:val="28"/>
          <w:szCs w:val="28"/>
          <w:lang w:eastAsia="ru-RU"/>
        </w:rPr>
        <w:lastRenderedPageBreak/>
        <w:t>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нормативными актами Центральной избирательной комиссии Российской Федерации, нормативными актами Санкт-Петербургской избирательной комиссии, нормативными актами Санкт-Петербурга.</w:t>
      </w:r>
    </w:p>
    <w:p w14:paraId="250652FA" w14:textId="0685E015" w:rsidR="00AE01ED"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Закупка товаров, работ, услуг, связанных с подготовкой и проведением выборов, производится путем заключения контракта с юридическим лицом, индивидуальным предпринимателем</w:t>
      </w:r>
      <w:r w:rsidRPr="00370C15">
        <w:rPr>
          <w:rFonts w:ascii="Times New Roman" w:eastAsiaTheme="minorEastAsia" w:hAnsi="Times New Roman" w:cs="Times New Roman"/>
          <w:color w:val="FF0000"/>
          <w:sz w:val="28"/>
          <w:szCs w:val="28"/>
          <w:lang w:eastAsia="ru-RU"/>
        </w:rPr>
        <w:t xml:space="preserve"> </w:t>
      </w:r>
      <w:r w:rsidRPr="00370C15">
        <w:rPr>
          <w:rFonts w:ascii="Times New Roman" w:eastAsiaTheme="minorEastAsia" w:hAnsi="Times New Roman" w:cs="Times New Roman"/>
          <w:sz w:val="28"/>
          <w:szCs w:val="28"/>
          <w:lang w:eastAsia="ru-RU"/>
        </w:rPr>
        <w:t>(далее – контракт), гражданско-правового договора с физическим лицом (далее – договор).</w:t>
      </w:r>
    </w:p>
    <w:p w14:paraId="58F24B3C" w14:textId="77777777" w:rsidR="00370C15" w:rsidRPr="00370C15" w:rsidRDefault="00370C15" w:rsidP="00370C15">
      <w:pPr>
        <w:widowControl w:val="0"/>
        <w:autoSpaceDE w:val="0"/>
        <w:autoSpaceDN w:val="0"/>
        <w:spacing w:after="0"/>
        <w:ind w:firstLine="709"/>
        <w:jc w:val="both"/>
        <w:rPr>
          <w:rFonts w:ascii="Times New Roman" w:eastAsiaTheme="minorEastAsia" w:hAnsi="Times New Roman" w:cs="Times New Roman"/>
          <w:sz w:val="18"/>
          <w:szCs w:val="18"/>
          <w:lang w:eastAsia="ru-RU"/>
        </w:rPr>
      </w:pPr>
    </w:p>
    <w:p w14:paraId="7EAA0E11" w14:textId="338FE65C" w:rsidR="00AE01ED"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2.</w:t>
      </w:r>
      <w:r w:rsidRPr="00370C15">
        <w:rPr>
          <w:rFonts w:ascii="Times New Roman" w:eastAsiaTheme="minorEastAsia" w:hAnsi="Times New Roman" w:cs="Times New Roman"/>
          <w:b/>
          <w:sz w:val="28"/>
          <w:szCs w:val="28"/>
          <w:lang w:eastAsia="ru-RU"/>
        </w:rPr>
        <w:tab/>
        <w:t xml:space="preserve">ОСНОВНЫЕ НАПРАВЛЕНИЯ РАСХОДОВ ИЗБИРАТЕЛЬНЫХ КОМИССИЙ ЗА СЧЕТ СРЕДСТВ, ВЫДЕЛЕННЫХ </w:t>
      </w:r>
      <w:r w:rsidRPr="00370C15">
        <w:rPr>
          <w:rFonts w:ascii="Times New Roman" w:eastAsiaTheme="minorEastAsia" w:hAnsi="Times New Roman" w:cs="Times New Roman"/>
          <w:b/>
          <w:sz w:val="28"/>
          <w:szCs w:val="28"/>
          <w:lang w:eastAsia="ru-RU"/>
        </w:rPr>
        <w:br/>
        <w:t xml:space="preserve">ИЗ </w:t>
      </w:r>
      <w:r w:rsidR="001565E5" w:rsidRPr="00370C15">
        <w:rPr>
          <w:rFonts w:ascii="Times New Roman" w:eastAsiaTheme="minorEastAsia" w:hAnsi="Times New Roman" w:cs="Times New Roman"/>
          <w:b/>
          <w:sz w:val="28"/>
          <w:szCs w:val="28"/>
          <w:lang w:eastAsia="ru-RU"/>
        </w:rPr>
        <w:t>МЕСТНОГО</w:t>
      </w:r>
      <w:r w:rsidRPr="00370C15">
        <w:rPr>
          <w:rFonts w:ascii="Times New Roman" w:eastAsiaTheme="minorEastAsia" w:hAnsi="Times New Roman" w:cs="Times New Roman"/>
          <w:b/>
          <w:sz w:val="28"/>
          <w:szCs w:val="28"/>
          <w:lang w:eastAsia="ru-RU"/>
        </w:rPr>
        <w:t xml:space="preserve"> БЮДЖЕТА</w:t>
      </w:r>
      <w:r w:rsidRPr="00370C15">
        <w:rPr>
          <w:rFonts w:ascii="Times New Roman" w:eastAsiaTheme="minorEastAsia" w:hAnsi="Times New Roman" w:cs="Times New Roman"/>
          <w:b/>
          <w:sz w:val="28"/>
          <w:szCs w:val="28"/>
          <w:lang w:eastAsia="ru-RU"/>
        </w:rPr>
        <w:br/>
        <w:t>НА ПОДГОТОВКУ И ПРОВЕДЕНИЕ ВЫБОРОВ</w:t>
      </w:r>
    </w:p>
    <w:p w14:paraId="32853143" w14:textId="77777777" w:rsidR="00370C15" w:rsidRPr="00370C15" w:rsidRDefault="00370C15" w:rsidP="00370C15">
      <w:pPr>
        <w:widowControl w:val="0"/>
        <w:autoSpaceDE w:val="0"/>
        <w:autoSpaceDN w:val="0"/>
        <w:spacing w:before="200" w:after="120"/>
        <w:jc w:val="center"/>
        <w:outlineLvl w:val="1"/>
        <w:rPr>
          <w:rFonts w:ascii="Times New Roman" w:eastAsiaTheme="minorEastAsia" w:hAnsi="Times New Roman" w:cs="Times New Roman"/>
          <w:b/>
          <w:sz w:val="18"/>
          <w:szCs w:val="18"/>
          <w:lang w:eastAsia="ru-RU"/>
        </w:rPr>
      </w:pPr>
    </w:p>
    <w:p w14:paraId="5CEAACCB" w14:textId="7216ECF9"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Избирательные комиссии всех уровней осуществляют закупки товаров, работ, услуг за счет и в пределах средств </w:t>
      </w:r>
      <w:r w:rsidR="001565E5" w:rsidRPr="00370C15">
        <w:rPr>
          <w:rFonts w:ascii="Times New Roman" w:eastAsiaTheme="minorEastAsia" w:hAnsi="Times New Roman" w:cs="Times New Roman"/>
          <w:sz w:val="28"/>
          <w:szCs w:val="28"/>
          <w:lang w:eastAsia="ru-RU"/>
        </w:rPr>
        <w:t>местного</w:t>
      </w:r>
      <w:r w:rsidRPr="00370C15">
        <w:rPr>
          <w:rFonts w:ascii="Times New Roman" w:eastAsiaTheme="minorEastAsia" w:hAnsi="Times New Roman" w:cs="Times New Roman"/>
          <w:sz w:val="28"/>
          <w:szCs w:val="28"/>
          <w:lang w:eastAsia="ru-RU"/>
        </w:rPr>
        <w:t xml:space="preserve"> бюджета, выделенных на подготовку и проведение выборов, на цели, предусмотренные законодательством о выборах.</w:t>
      </w:r>
    </w:p>
    <w:p w14:paraId="31F3C316" w14:textId="5D5FBD5B"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Основными направлениями расходов избирательных комиссий за счет средств, выделенных из </w:t>
      </w:r>
      <w:r w:rsidR="007F13B0" w:rsidRPr="00370C15">
        <w:rPr>
          <w:rFonts w:ascii="Times New Roman" w:eastAsiaTheme="minorEastAsia" w:hAnsi="Times New Roman" w:cs="Times New Roman"/>
          <w:sz w:val="28"/>
          <w:szCs w:val="28"/>
          <w:lang w:eastAsia="ru-RU"/>
        </w:rPr>
        <w:t>местного</w:t>
      </w:r>
      <w:r w:rsidRPr="00370C15">
        <w:rPr>
          <w:rFonts w:ascii="Times New Roman" w:eastAsiaTheme="minorEastAsia" w:hAnsi="Times New Roman" w:cs="Times New Roman"/>
          <w:sz w:val="28"/>
          <w:szCs w:val="28"/>
          <w:lang w:eastAsia="ru-RU"/>
        </w:rPr>
        <w:t xml:space="preserve"> бюджета на подготовку и проведение выборов, являются расходы на:</w:t>
      </w:r>
    </w:p>
    <w:p w14:paraId="6F8FE693" w14:textId="77777777" w:rsidR="00AE01ED" w:rsidRPr="00370C15" w:rsidRDefault="00AE01ED" w:rsidP="00370C15">
      <w:pPr>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изготовление избирательных бюллетеней;</w:t>
      </w:r>
    </w:p>
    <w:p w14:paraId="17C577AA" w14:textId="7506A3CE" w:rsidR="00AE01ED" w:rsidRPr="00370C15" w:rsidRDefault="00AE01ED" w:rsidP="00370C15">
      <w:pPr>
        <w:spacing w:after="0"/>
        <w:ind w:firstLine="709"/>
        <w:jc w:val="both"/>
        <w:rPr>
          <w:rFonts w:ascii="Times New Roman" w:hAnsi="Times New Roman" w:cs="Times New Roman"/>
          <w:sz w:val="28"/>
          <w:szCs w:val="28"/>
        </w:rPr>
      </w:pPr>
      <w:r w:rsidRPr="00370C15">
        <w:rPr>
          <w:rFonts w:ascii="Times New Roman" w:hAnsi="Times New Roman" w:cs="Times New Roman"/>
          <w:sz w:val="28"/>
          <w:szCs w:val="28"/>
        </w:rPr>
        <w:t xml:space="preserve">изготовление бланков увеличенных форм протоколов и сводных таблиц об итогах голосования; </w:t>
      </w:r>
    </w:p>
    <w:p w14:paraId="0D8C677D" w14:textId="66E757D3" w:rsidR="00AE01ED" w:rsidRPr="00370C15" w:rsidRDefault="00AE01ED" w:rsidP="00370C15">
      <w:pPr>
        <w:spacing w:after="0"/>
        <w:ind w:firstLine="709"/>
        <w:jc w:val="both"/>
        <w:rPr>
          <w:rFonts w:ascii="Times New Roman" w:eastAsiaTheme="minorEastAsia" w:hAnsi="Times New Roman" w:cs="Times New Roman"/>
          <w:sz w:val="28"/>
          <w:szCs w:val="28"/>
          <w:lang w:eastAsia="ru-RU"/>
        </w:rPr>
      </w:pPr>
      <w:r w:rsidRPr="00370C15">
        <w:rPr>
          <w:rFonts w:ascii="Times New Roman" w:hAnsi="Times New Roman" w:cs="Times New Roman"/>
          <w:sz w:val="28"/>
          <w:szCs w:val="28"/>
        </w:rPr>
        <w:t xml:space="preserve">изготовление печатной продукции в соответствии с нормативными актами </w:t>
      </w:r>
      <w:r w:rsidRPr="00370C15">
        <w:rPr>
          <w:rFonts w:ascii="Times New Roman" w:hAnsi="Times New Roman" w:cs="Times New Roman"/>
          <w:sz w:val="28"/>
          <w:szCs w:val="28"/>
        </w:rPr>
        <w:br/>
        <w:t>избирательной комиссии;</w:t>
      </w:r>
    </w:p>
    <w:p w14:paraId="311D21FE"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приобретение материальных запасов, расходных материалов, включая бумагу, канцелярские товары;</w:t>
      </w:r>
    </w:p>
    <w:p w14:paraId="5B0EEAD9"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Избирательные комиссии имеют право закупать иные товары, работы, услуги для осуществления своих полномочий в соответствии с требованиями федерального законодательства о выборах, нормативных актов Центральной избирательной комиссии Российской Федерации, законодательства субъекта Российской Федерации о выборах, нормативных актов Санкт-Петербургской избирательной комиссии</w:t>
      </w:r>
      <w:r w:rsidRPr="00370C15">
        <w:rPr>
          <w:rFonts w:ascii="Times New Roman" w:eastAsiaTheme="minorEastAsia" w:hAnsi="Times New Roman" w:cs="Times New Roman"/>
          <w:i/>
          <w:sz w:val="28"/>
          <w:szCs w:val="28"/>
          <w:lang w:eastAsia="ru-RU"/>
        </w:rPr>
        <w:t xml:space="preserve"> </w:t>
      </w:r>
      <w:r w:rsidRPr="00370C15">
        <w:rPr>
          <w:rFonts w:ascii="Times New Roman" w:eastAsiaTheme="minorEastAsia" w:hAnsi="Times New Roman" w:cs="Times New Roman"/>
          <w:sz w:val="28"/>
          <w:szCs w:val="28"/>
          <w:lang w:eastAsia="ru-RU"/>
        </w:rPr>
        <w:t xml:space="preserve">при условии обеспечения избирательных комиссий необходимыми товарами, работами, услугами по основным направлениям расходов в пределах средств, выделенных избирательным комиссиям </w:t>
      </w:r>
      <w:r w:rsidRPr="00370C15">
        <w:rPr>
          <w:rFonts w:ascii="Times New Roman" w:eastAsiaTheme="minorEastAsia" w:hAnsi="Times New Roman" w:cs="Times New Roman"/>
          <w:sz w:val="28"/>
          <w:szCs w:val="28"/>
          <w:lang w:eastAsia="ru-RU"/>
        </w:rPr>
        <w:br/>
        <w:t>на подготовку и проведение выборов.</w:t>
      </w:r>
    </w:p>
    <w:p w14:paraId="6654768C" w14:textId="77777777" w:rsidR="00AE01ED" w:rsidRPr="00370C15" w:rsidRDefault="00AE01ED" w:rsidP="00370C15">
      <w:pPr>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lastRenderedPageBreak/>
        <w:t>Приоритетным способом организации работы по закупкам товаров, работ, услуг являются закупки товаров, работ, услуг вышестоящей избирательной комиссией для обеспечения деятельности нижестоящих избирательных комиссий.</w:t>
      </w:r>
    </w:p>
    <w:p w14:paraId="5154D264" w14:textId="09478123"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рамках осуществления своих полномочий избирательные комиссии взаимодействуют с государственными органами, органами местного самоуправления, государственными и муниципальными учреждениями, государственными и муниципальными организациями, осуществляющими теле- и (или) радиовещание, и редакциями государственных и муниципальных печатных изданий в части исполнения ими частей 16-18 статьи 20 Федерального закона № 67-ФЗ</w:t>
      </w:r>
      <w:r w:rsidR="005A14C9" w:rsidRPr="00370C15">
        <w:rPr>
          <w:rFonts w:ascii="Times New Roman" w:eastAsiaTheme="minorEastAsia" w:hAnsi="Times New Roman" w:cs="Times New Roman"/>
          <w:sz w:val="28"/>
          <w:szCs w:val="28"/>
          <w:lang w:eastAsia="ru-RU"/>
        </w:rPr>
        <w:t xml:space="preserve"> </w:t>
      </w:r>
      <w:r w:rsidRPr="00370C15">
        <w:rPr>
          <w:rFonts w:ascii="Times New Roman" w:eastAsiaTheme="minorEastAsia" w:hAnsi="Times New Roman" w:cs="Times New Roman"/>
          <w:sz w:val="28"/>
          <w:szCs w:val="28"/>
          <w:lang w:eastAsia="ru-RU"/>
        </w:rPr>
        <w:t>о мерах по оказанию содействия избирательным комиссиям в реализации их полномочий при подготовке и проведении выборов.</w:t>
      </w:r>
    </w:p>
    <w:p w14:paraId="3E1837FF"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lang w:eastAsia="ru-RU"/>
        </w:rPr>
      </w:pPr>
    </w:p>
    <w:p w14:paraId="4228FA2B" w14:textId="77777777"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3.</w:t>
      </w:r>
      <w:r w:rsidRPr="00370C15">
        <w:rPr>
          <w:rFonts w:ascii="Times New Roman" w:eastAsiaTheme="minorEastAsia" w:hAnsi="Times New Roman" w:cs="Times New Roman"/>
          <w:b/>
          <w:sz w:val="28"/>
          <w:szCs w:val="28"/>
          <w:lang w:eastAsia="ru-RU"/>
        </w:rPr>
        <w:tab/>
        <w:t>ОРГАНИЗАЦИЯ РАБОТЫ ИЗБИРАТЕЛЬНЫХ КОМИССИЙ</w:t>
      </w:r>
      <w:r w:rsidRPr="00370C15">
        <w:rPr>
          <w:rFonts w:ascii="Times New Roman" w:eastAsiaTheme="minorEastAsia" w:hAnsi="Times New Roman" w:cs="Times New Roman"/>
          <w:b/>
          <w:sz w:val="28"/>
          <w:szCs w:val="28"/>
          <w:lang w:eastAsia="ru-RU"/>
        </w:rPr>
        <w:br/>
        <w:t>ПРИ ОСУЩЕСТВЛЕНИИ ЗАКУПОК ТОВАРОВ, РАБОТ, УСЛУГ</w:t>
      </w:r>
      <w:r w:rsidRPr="00370C15">
        <w:rPr>
          <w:rFonts w:ascii="Times New Roman" w:eastAsiaTheme="minorEastAsia" w:hAnsi="Times New Roman" w:cs="Times New Roman"/>
          <w:b/>
          <w:sz w:val="28"/>
          <w:szCs w:val="28"/>
          <w:lang w:eastAsia="ru-RU"/>
        </w:rPr>
        <w:br/>
        <w:t>ПРИ ПОДГОТОВКЕ И ПРОВЕДЕНИИ ВЫБОРОВ</w:t>
      </w:r>
    </w:p>
    <w:p w14:paraId="391216DE" w14:textId="19F068AD" w:rsidR="00AE01ED" w:rsidRPr="00370C15" w:rsidRDefault="00AE01ED" w:rsidP="00370C15">
      <w:pPr>
        <w:widowControl w:val="0"/>
        <w:autoSpaceDE w:val="0"/>
        <w:autoSpaceDN w:val="0"/>
        <w:spacing w:before="200" w:after="120"/>
        <w:jc w:val="center"/>
        <w:outlineLvl w:val="2"/>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3.1.</w:t>
      </w:r>
      <w:r w:rsidRPr="00370C15">
        <w:rPr>
          <w:rFonts w:ascii="Times New Roman" w:eastAsiaTheme="minorEastAsia" w:hAnsi="Times New Roman" w:cs="Times New Roman"/>
          <w:b/>
          <w:sz w:val="28"/>
          <w:szCs w:val="28"/>
          <w:lang w:eastAsia="ru-RU"/>
        </w:rPr>
        <w:tab/>
        <w:t xml:space="preserve">Организация работы </w:t>
      </w:r>
      <w:r w:rsidR="005A14C9" w:rsidRPr="00370C15">
        <w:rPr>
          <w:rFonts w:ascii="Times New Roman" w:eastAsiaTheme="minorEastAsia" w:hAnsi="Times New Roman" w:cs="Times New Roman"/>
          <w:b/>
          <w:sz w:val="28"/>
          <w:szCs w:val="28"/>
          <w:lang w:eastAsia="ru-RU"/>
        </w:rPr>
        <w:t xml:space="preserve">Территориальной </w:t>
      </w:r>
      <w:r w:rsidRPr="00370C15">
        <w:rPr>
          <w:rFonts w:ascii="Times New Roman" w:eastAsiaTheme="minorEastAsia" w:hAnsi="Times New Roman" w:cs="Times New Roman"/>
          <w:b/>
          <w:sz w:val="28"/>
          <w:szCs w:val="28"/>
          <w:lang w:eastAsia="ru-RU"/>
        </w:rPr>
        <w:t xml:space="preserve">избирательной комиссии при осуществлении закупок товаров, работ, услуг </w:t>
      </w:r>
      <w:r w:rsidRPr="00370C15">
        <w:rPr>
          <w:rFonts w:ascii="Times New Roman" w:eastAsiaTheme="minorEastAsia" w:hAnsi="Times New Roman" w:cs="Times New Roman"/>
          <w:b/>
          <w:sz w:val="28"/>
          <w:szCs w:val="28"/>
          <w:lang w:eastAsia="ru-RU"/>
        </w:rPr>
        <w:br/>
        <w:t>при подготовке и проведении выборов</w:t>
      </w:r>
    </w:p>
    <w:p w14:paraId="060414EC" w14:textId="77777777" w:rsidR="00AE01ED" w:rsidRPr="00370C15" w:rsidRDefault="00AE01ED" w:rsidP="00370C15">
      <w:pPr>
        <w:widowControl w:val="0"/>
        <w:autoSpaceDE w:val="0"/>
        <w:autoSpaceDN w:val="0"/>
        <w:spacing w:after="0"/>
        <w:jc w:val="center"/>
        <w:outlineLvl w:val="2"/>
        <w:rPr>
          <w:rFonts w:ascii="Times New Roman" w:eastAsiaTheme="minorEastAsia" w:hAnsi="Times New Roman" w:cs="Times New Roman"/>
          <w:b/>
          <w:sz w:val="18"/>
          <w:szCs w:val="18"/>
          <w:lang w:eastAsia="ru-RU"/>
        </w:rPr>
      </w:pPr>
    </w:p>
    <w:p w14:paraId="65A36624" w14:textId="1DD103AE"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trike/>
          <w:color w:val="FF0000"/>
          <w:sz w:val="28"/>
          <w:szCs w:val="28"/>
          <w:lang w:eastAsia="ru-RU"/>
        </w:rPr>
      </w:pPr>
      <w:r w:rsidRPr="00370C15">
        <w:rPr>
          <w:rFonts w:ascii="Times New Roman" w:eastAsiaTheme="minorEastAsia" w:hAnsi="Times New Roman" w:cs="Times New Roman"/>
          <w:sz w:val="28"/>
          <w:szCs w:val="28"/>
          <w:lang w:eastAsia="ru-RU"/>
        </w:rPr>
        <w:t xml:space="preserve">Организацию работы по закупкам товаров, работ, услуг в целях реализации мероприятий, связанных с подготовкой и проведением выборов, </w:t>
      </w:r>
      <w:r w:rsidRPr="00370C15">
        <w:rPr>
          <w:rFonts w:ascii="Times New Roman" w:eastAsiaTheme="minorEastAsia" w:hAnsi="Times New Roman" w:cs="Times New Roman"/>
          <w:sz w:val="28"/>
          <w:szCs w:val="28"/>
          <w:lang w:eastAsia="ru-RU"/>
        </w:rPr>
        <w:br/>
        <w:t xml:space="preserve">в </w:t>
      </w:r>
      <w:r w:rsidR="005A14C9"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комиссии осуществляет контрактная служба (контрактный управляющий). </w:t>
      </w:r>
    </w:p>
    <w:p w14:paraId="48926D10" w14:textId="273EE58B" w:rsidR="00AE01ED" w:rsidRPr="00370C15" w:rsidRDefault="005A14C9"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Территориальная</w:t>
      </w:r>
      <w:r w:rsidR="00AE01ED" w:rsidRPr="00370C15">
        <w:rPr>
          <w:rFonts w:ascii="Times New Roman" w:eastAsiaTheme="minorEastAsia" w:hAnsi="Times New Roman" w:cs="Times New Roman"/>
          <w:sz w:val="28"/>
          <w:szCs w:val="28"/>
          <w:lang w:eastAsia="ru-RU"/>
        </w:rPr>
        <w:t xml:space="preserve"> избирательная комиссия осуществляет закупки товаров, работ, услуг при подготовке и проведении выборов для обеспечения деятельности нижестоящих избирательных комиссий на основании решений </w:t>
      </w:r>
      <w:r w:rsidRPr="00370C15">
        <w:rPr>
          <w:rFonts w:ascii="Times New Roman" w:eastAsiaTheme="minorEastAsia" w:hAnsi="Times New Roman" w:cs="Times New Roman"/>
          <w:sz w:val="28"/>
          <w:szCs w:val="28"/>
          <w:lang w:eastAsia="ru-RU"/>
        </w:rPr>
        <w:t xml:space="preserve">Территориальной </w:t>
      </w:r>
      <w:r w:rsidR="00AE01ED" w:rsidRPr="00370C15">
        <w:rPr>
          <w:rFonts w:ascii="Times New Roman" w:eastAsiaTheme="minorEastAsia" w:hAnsi="Times New Roman" w:cs="Times New Roman"/>
          <w:sz w:val="28"/>
          <w:szCs w:val="28"/>
          <w:lang w:eastAsia="ru-RU"/>
        </w:rPr>
        <w:t xml:space="preserve">избирательной комиссии в пределах сметы расходов </w:t>
      </w:r>
      <w:r w:rsidRPr="00370C15">
        <w:rPr>
          <w:rFonts w:ascii="Times New Roman" w:eastAsiaTheme="minorEastAsia" w:hAnsi="Times New Roman" w:cs="Times New Roman"/>
          <w:sz w:val="28"/>
          <w:szCs w:val="28"/>
          <w:lang w:eastAsia="ru-RU"/>
        </w:rPr>
        <w:t>Территориальной</w:t>
      </w:r>
      <w:r w:rsidR="00AE01ED" w:rsidRPr="00370C15">
        <w:rPr>
          <w:rFonts w:ascii="Times New Roman" w:eastAsiaTheme="minorEastAsia" w:hAnsi="Times New Roman" w:cs="Times New Roman"/>
          <w:sz w:val="28"/>
          <w:szCs w:val="28"/>
          <w:lang w:eastAsia="ru-RU"/>
        </w:rPr>
        <w:t xml:space="preserve"> избирательной комиссии на подготовку и проведение выборов за нижестоящие избирательные комиссии.</w:t>
      </w:r>
    </w:p>
    <w:p w14:paraId="346ECD90" w14:textId="7F36165A" w:rsidR="00AE01ED" w:rsidRPr="00370C15" w:rsidRDefault="00AE01ED" w:rsidP="00370C15">
      <w:pPr>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Закупка товаров, работ, услуг при подготовке и проведении выборов, связанная с исполнением полномочий </w:t>
      </w:r>
      <w:r w:rsidR="005A14C9"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комиссии, осуществляется в пределах сметы расходов </w:t>
      </w:r>
      <w:r w:rsidR="005A14C9"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комиссии на подготовку и проведение выборов.</w:t>
      </w:r>
    </w:p>
    <w:p w14:paraId="19D0E37C" w14:textId="2C3D8D92" w:rsidR="00AE01ED" w:rsidRPr="00370C15" w:rsidRDefault="005A14C9"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Территориальная</w:t>
      </w:r>
      <w:r w:rsidR="00AE01ED" w:rsidRPr="00370C15">
        <w:rPr>
          <w:rFonts w:ascii="Times New Roman" w:eastAsiaTheme="minorEastAsia" w:hAnsi="Times New Roman" w:cs="Times New Roman"/>
          <w:sz w:val="28"/>
          <w:szCs w:val="28"/>
          <w:lang w:eastAsia="ru-RU"/>
        </w:rPr>
        <w:t xml:space="preserve"> избирательная комиссия принимает решение </w:t>
      </w:r>
      <w:r w:rsidR="00AE01ED" w:rsidRPr="00370C15">
        <w:rPr>
          <w:rFonts w:ascii="Times New Roman" w:eastAsiaTheme="minorEastAsia" w:hAnsi="Times New Roman" w:cs="Times New Roman"/>
          <w:sz w:val="28"/>
          <w:szCs w:val="28"/>
          <w:lang w:eastAsia="ru-RU"/>
        </w:rPr>
        <w:br/>
        <w:t xml:space="preserve">о распределении средств </w:t>
      </w:r>
      <w:r w:rsidRPr="00370C15">
        <w:rPr>
          <w:rFonts w:ascii="Times New Roman" w:eastAsiaTheme="minorEastAsia" w:hAnsi="Times New Roman" w:cs="Times New Roman"/>
          <w:sz w:val="28"/>
          <w:szCs w:val="28"/>
          <w:lang w:eastAsia="ru-RU"/>
        </w:rPr>
        <w:t>местного</w:t>
      </w:r>
      <w:r w:rsidR="00AE01ED" w:rsidRPr="00370C15">
        <w:rPr>
          <w:rFonts w:ascii="Times New Roman" w:eastAsiaTheme="minorEastAsia" w:hAnsi="Times New Roman" w:cs="Times New Roman"/>
          <w:sz w:val="28"/>
          <w:szCs w:val="28"/>
          <w:lang w:eastAsia="ru-RU"/>
        </w:rPr>
        <w:t xml:space="preserve"> бюджета, выделенных на подготовку </w:t>
      </w:r>
      <w:r w:rsidR="00AE01ED" w:rsidRPr="00370C15">
        <w:rPr>
          <w:rFonts w:ascii="Times New Roman" w:eastAsiaTheme="minorEastAsia" w:hAnsi="Times New Roman" w:cs="Times New Roman"/>
          <w:sz w:val="28"/>
          <w:szCs w:val="28"/>
          <w:lang w:eastAsia="ru-RU"/>
        </w:rPr>
        <w:br/>
        <w:t>и проведение выборов</w:t>
      </w:r>
      <w:r w:rsidR="00B5159C" w:rsidRPr="00370C15">
        <w:rPr>
          <w:rFonts w:ascii="Times New Roman" w:eastAsiaTheme="minorEastAsia" w:hAnsi="Times New Roman" w:cs="Times New Roman"/>
          <w:sz w:val="28"/>
          <w:szCs w:val="28"/>
          <w:lang w:eastAsia="ru-RU"/>
        </w:rPr>
        <w:t>,</w:t>
      </w:r>
      <w:r w:rsidR="00AE01ED" w:rsidRPr="00370C15">
        <w:rPr>
          <w:rFonts w:ascii="Times New Roman" w:eastAsiaTheme="minorEastAsia" w:hAnsi="Times New Roman" w:cs="Times New Roman"/>
          <w:sz w:val="28"/>
          <w:szCs w:val="28"/>
          <w:lang w:eastAsia="ru-RU"/>
        </w:rPr>
        <w:t xml:space="preserve"> и утверждает перечень товаров, работ, услуг, закупаемых </w:t>
      </w:r>
      <w:r w:rsidR="00AE01ED" w:rsidRPr="00370C15">
        <w:rPr>
          <w:rFonts w:ascii="Times New Roman" w:eastAsiaTheme="minorEastAsia" w:hAnsi="Times New Roman" w:cs="Times New Roman"/>
          <w:sz w:val="28"/>
          <w:szCs w:val="28"/>
          <w:lang w:eastAsia="ru-RU"/>
        </w:rPr>
        <w:br/>
      </w:r>
      <w:r w:rsidRPr="00370C15">
        <w:rPr>
          <w:rFonts w:ascii="Times New Roman" w:eastAsiaTheme="minorEastAsia" w:hAnsi="Times New Roman" w:cs="Times New Roman"/>
          <w:sz w:val="28"/>
          <w:szCs w:val="28"/>
          <w:lang w:eastAsia="ru-RU"/>
        </w:rPr>
        <w:t>Территориальной</w:t>
      </w:r>
      <w:r w:rsidR="00AE01ED" w:rsidRPr="00370C15">
        <w:rPr>
          <w:rFonts w:ascii="Times New Roman" w:eastAsiaTheme="minorEastAsia" w:hAnsi="Times New Roman" w:cs="Times New Roman"/>
          <w:sz w:val="28"/>
          <w:szCs w:val="28"/>
          <w:lang w:eastAsia="ru-RU"/>
        </w:rPr>
        <w:t xml:space="preserve"> избирательной комиссией, связанных с обеспечением деятельности нижестоящих избирательных комиссий.</w:t>
      </w:r>
    </w:p>
    <w:p w14:paraId="7DB3BB2C" w14:textId="39DAC025"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Решением </w:t>
      </w:r>
      <w:r w:rsidR="005A14C9"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w:t>
      </w:r>
      <w:r w:rsidR="00B5159C" w:rsidRPr="00370C15">
        <w:rPr>
          <w:rFonts w:ascii="Times New Roman" w:eastAsiaTheme="minorEastAsia" w:hAnsi="Times New Roman" w:cs="Times New Roman"/>
          <w:sz w:val="28"/>
          <w:szCs w:val="28"/>
          <w:lang w:eastAsia="ru-RU"/>
        </w:rPr>
        <w:t>и</w:t>
      </w:r>
      <w:r w:rsidRPr="00370C15">
        <w:rPr>
          <w:rFonts w:ascii="Times New Roman" w:eastAsiaTheme="minorEastAsia" w:hAnsi="Times New Roman" w:cs="Times New Roman"/>
          <w:sz w:val="28"/>
          <w:szCs w:val="28"/>
          <w:lang w:eastAsia="ru-RU"/>
        </w:rPr>
        <w:t xml:space="preserve"> утверждается </w:t>
      </w:r>
      <w:r w:rsidRPr="00370C15">
        <w:rPr>
          <w:rFonts w:ascii="Times New Roman" w:eastAsiaTheme="minorEastAsia" w:hAnsi="Times New Roman" w:cs="Times New Roman"/>
          <w:sz w:val="28"/>
          <w:szCs w:val="28"/>
          <w:lang w:eastAsia="ru-RU"/>
        </w:rPr>
        <w:lastRenderedPageBreak/>
        <w:t>предельная стоимость товаров, работ, услуг.</w:t>
      </w:r>
    </w:p>
    <w:p w14:paraId="75A2B091" w14:textId="165B0C48" w:rsidR="00B57E68" w:rsidRDefault="00B57E68" w:rsidP="00370C15">
      <w:pPr>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Закупки товаров, работ, услуг, необходимых для обеспечения деятельности участковой избирательной при подготовке и проведении выборов, комиссии, производятся вышестоящими избирательными комиссиями.</w:t>
      </w:r>
    </w:p>
    <w:p w14:paraId="3DF2E971" w14:textId="77777777" w:rsidR="00370C15" w:rsidRPr="00370C15" w:rsidRDefault="00370C15" w:rsidP="00370C15">
      <w:pPr>
        <w:spacing w:after="0"/>
        <w:ind w:firstLine="709"/>
        <w:jc w:val="both"/>
        <w:rPr>
          <w:rFonts w:ascii="Times New Roman" w:eastAsia="Times New Roman" w:hAnsi="Times New Roman" w:cs="Times New Roman"/>
          <w:sz w:val="18"/>
          <w:szCs w:val="18"/>
          <w:lang w:eastAsia="ru-RU"/>
        </w:rPr>
      </w:pPr>
    </w:p>
    <w:p w14:paraId="732090DA" w14:textId="670994EA" w:rsidR="00AE01ED" w:rsidRPr="00370C15" w:rsidRDefault="00AE01ED" w:rsidP="00370C15">
      <w:pPr>
        <w:widowControl w:val="0"/>
        <w:autoSpaceDE w:val="0"/>
        <w:autoSpaceDN w:val="0"/>
        <w:spacing w:before="200" w:after="120"/>
        <w:jc w:val="center"/>
        <w:outlineLvl w:val="2"/>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3.2.</w:t>
      </w:r>
      <w:r w:rsidRPr="00370C15">
        <w:rPr>
          <w:rFonts w:ascii="Times New Roman" w:eastAsiaTheme="minorEastAsia" w:hAnsi="Times New Roman" w:cs="Times New Roman"/>
          <w:b/>
          <w:sz w:val="28"/>
          <w:szCs w:val="28"/>
          <w:lang w:eastAsia="ru-RU"/>
        </w:rPr>
        <w:tab/>
        <w:t>Организация работы окружной избирательной</w:t>
      </w:r>
      <w:r w:rsidRPr="00370C15">
        <w:rPr>
          <w:rFonts w:ascii="Times New Roman" w:eastAsiaTheme="minorEastAsia" w:hAnsi="Times New Roman" w:cs="Times New Roman"/>
          <w:b/>
          <w:sz w:val="28"/>
          <w:szCs w:val="28"/>
          <w:lang w:eastAsia="ru-RU"/>
        </w:rPr>
        <w:br/>
        <w:t>комиссии при осуществлении закупок товаров, работ, услуг</w:t>
      </w:r>
      <w:r w:rsidRPr="00370C15">
        <w:rPr>
          <w:rFonts w:ascii="Times New Roman" w:eastAsiaTheme="minorEastAsia" w:hAnsi="Times New Roman" w:cs="Times New Roman"/>
          <w:b/>
          <w:sz w:val="28"/>
          <w:szCs w:val="28"/>
          <w:lang w:eastAsia="ru-RU"/>
        </w:rPr>
        <w:br/>
        <w:t>при подготовке и проведении выборов</w:t>
      </w:r>
    </w:p>
    <w:p w14:paraId="4361DD6D" w14:textId="0F9289BC"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Окружная избирательная комиссия, в том числе, в случае возложения полномочий окружной избирательной комиссии на иную избирательную комиссию (далее – окружная избирательная комиссия) осуществляет закупки товаров, работ, услуг при подготовке и проведении выборов в соответствии с Порядком.</w:t>
      </w:r>
    </w:p>
    <w:p w14:paraId="7799ED60" w14:textId="3E192EBB" w:rsidR="00AE01ED" w:rsidRPr="00370C15" w:rsidRDefault="00AE01ED" w:rsidP="00370C15">
      <w:pPr>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В случае возложения полномочий окружной избирательной комиссии </w:t>
      </w:r>
      <w:r w:rsidRPr="00370C15">
        <w:rPr>
          <w:rFonts w:ascii="Times New Roman" w:eastAsiaTheme="minorEastAsia" w:hAnsi="Times New Roman" w:cs="Times New Roman"/>
          <w:sz w:val="28"/>
          <w:szCs w:val="28"/>
          <w:lang w:eastAsia="ru-RU"/>
        </w:rPr>
        <w:br/>
        <w:t xml:space="preserve">на </w:t>
      </w:r>
      <w:r w:rsidR="008650FC" w:rsidRPr="00370C15">
        <w:rPr>
          <w:rFonts w:ascii="Times New Roman" w:eastAsiaTheme="minorEastAsia" w:hAnsi="Times New Roman" w:cs="Times New Roman"/>
          <w:sz w:val="28"/>
          <w:szCs w:val="28"/>
          <w:lang w:eastAsia="ru-RU"/>
        </w:rPr>
        <w:t>Территориальную</w:t>
      </w:r>
      <w:r w:rsidRPr="00370C15">
        <w:rPr>
          <w:rFonts w:ascii="Times New Roman" w:eastAsiaTheme="minorEastAsia" w:hAnsi="Times New Roman" w:cs="Times New Roman"/>
          <w:sz w:val="28"/>
          <w:szCs w:val="28"/>
          <w:lang w:eastAsia="ru-RU"/>
        </w:rPr>
        <w:t xml:space="preserve"> избирательную комиссию к работе по осуществлению закупок товаров, работ, услуг при подготовке и проведении </w:t>
      </w:r>
      <w:r w:rsidR="008650FC" w:rsidRPr="00370C15">
        <w:rPr>
          <w:rFonts w:ascii="Times New Roman" w:eastAsiaTheme="minorEastAsia" w:hAnsi="Times New Roman" w:cs="Times New Roman"/>
          <w:sz w:val="28"/>
          <w:szCs w:val="28"/>
          <w:lang w:eastAsia="ru-RU"/>
        </w:rPr>
        <w:t>местных</w:t>
      </w:r>
      <w:r w:rsidRPr="00370C15">
        <w:rPr>
          <w:rFonts w:ascii="Times New Roman" w:eastAsiaTheme="minorEastAsia" w:hAnsi="Times New Roman" w:cs="Times New Roman"/>
          <w:sz w:val="28"/>
          <w:szCs w:val="28"/>
          <w:lang w:eastAsia="ru-RU"/>
        </w:rPr>
        <w:t xml:space="preserve"> выборов привлекаются работники аппарата избирательной комиссии </w:t>
      </w:r>
      <w:r w:rsidRPr="00370C15">
        <w:rPr>
          <w:rFonts w:ascii="Times New Roman" w:eastAsiaTheme="minorEastAsia" w:hAnsi="Times New Roman" w:cs="Times New Roman"/>
          <w:sz w:val="28"/>
          <w:szCs w:val="28"/>
          <w:lang w:eastAsia="ru-RU"/>
        </w:rPr>
        <w:br/>
        <w:t>по направлениям их деятельности.</w:t>
      </w:r>
    </w:p>
    <w:p w14:paraId="5FDCE73A" w14:textId="1C29BFA2" w:rsidR="00AE01ED" w:rsidRPr="00370C15" w:rsidRDefault="00AE01ED" w:rsidP="00370C15">
      <w:pPr>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 xml:space="preserve">После принятия решения </w:t>
      </w:r>
      <w:r w:rsidR="00FD7D3F" w:rsidRPr="00370C15">
        <w:rPr>
          <w:rFonts w:ascii="Times New Roman" w:eastAsia="Times New Roman" w:hAnsi="Times New Roman" w:cs="Times New Roman"/>
          <w:sz w:val="28"/>
          <w:szCs w:val="28"/>
          <w:lang w:eastAsia="ru-RU"/>
        </w:rPr>
        <w:t>Территориальной</w:t>
      </w:r>
      <w:r w:rsidRPr="00370C15">
        <w:rPr>
          <w:rFonts w:ascii="Times New Roman" w:eastAsia="Times New Roman" w:hAnsi="Times New Roman" w:cs="Times New Roman"/>
          <w:sz w:val="28"/>
          <w:szCs w:val="28"/>
          <w:lang w:eastAsia="ru-RU"/>
        </w:rPr>
        <w:t xml:space="preserve"> избирательной комиссии </w:t>
      </w:r>
      <w:r w:rsidRPr="00370C15">
        <w:rPr>
          <w:rFonts w:ascii="Times New Roman" w:eastAsia="Times New Roman" w:hAnsi="Times New Roman" w:cs="Times New Roman"/>
          <w:sz w:val="28"/>
          <w:szCs w:val="28"/>
          <w:lang w:eastAsia="ru-RU"/>
        </w:rPr>
        <w:br/>
        <w:t xml:space="preserve">о распределении средств, выделенных на подготовку и проведение выборов, окружная избирательная комиссия принимает решение о распределении средств </w:t>
      </w:r>
      <w:r w:rsidR="00FD7D3F" w:rsidRPr="00370C15">
        <w:rPr>
          <w:rFonts w:ascii="Times New Roman" w:eastAsia="Times New Roman" w:hAnsi="Times New Roman" w:cs="Times New Roman"/>
          <w:sz w:val="28"/>
          <w:szCs w:val="28"/>
          <w:lang w:eastAsia="ru-RU"/>
        </w:rPr>
        <w:t>местного</w:t>
      </w:r>
      <w:r w:rsidRPr="00370C15">
        <w:rPr>
          <w:rFonts w:ascii="Times New Roman" w:eastAsia="Times New Roman" w:hAnsi="Times New Roman" w:cs="Times New Roman"/>
          <w:sz w:val="28"/>
          <w:szCs w:val="28"/>
          <w:lang w:eastAsia="ru-RU"/>
        </w:rPr>
        <w:t xml:space="preserve"> бюджета, выделенных ей на подготовку и проведение выборов и утверждении перечня товаров, работ, услуг, закупаемых окружной избирательной комиссией, связанных с исполнением полномочий окружной избирательной комиссии, обеспечением деятельности участковых избирательных комиссий. Перечни товаров, работ, услуг должны соответствовать утвержденному </w:t>
      </w:r>
      <w:r w:rsidR="00FD7D3F" w:rsidRPr="00370C15">
        <w:rPr>
          <w:rFonts w:ascii="Times New Roman" w:eastAsia="Times New Roman" w:hAnsi="Times New Roman" w:cs="Times New Roman"/>
          <w:sz w:val="28"/>
          <w:szCs w:val="28"/>
          <w:lang w:eastAsia="ru-RU"/>
        </w:rPr>
        <w:t>Территориальной</w:t>
      </w:r>
      <w:r w:rsidRPr="00370C15">
        <w:rPr>
          <w:rFonts w:ascii="Times New Roman" w:eastAsia="Times New Roman" w:hAnsi="Times New Roman" w:cs="Times New Roman"/>
          <w:sz w:val="28"/>
          <w:szCs w:val="28"/>
          <w:lang w:eastAsia="ru-RU"/>
        </w:rPr>
        <w:t xml:space="preserve"> избирательной комиссией перечню товаров, работ, услуг, закупаемых нижестоящими комиссиями, предельная стоимость не должна превышать установленную </w:t>
      </w:r>
      <w:r w:rsidRPr="00370C15">
        <w:rPr>
          <w:rFonts w:ascii="Times New Roman" w:eastAsia="Times New Roman" w:hAnsi="Times New Roman" w:cs="Times New Roman"/>
          <w:sz w:val="28"/>
          <w:szCs w:val="28"/>
          <w:lang w:eastAsia="ru-RU"/>
        </w:rPr>
        <w:br/>
      </w:r>
      <w:r w:rsidR="00FD7D3F" w:rsidRPr="00370C15">
        <w:rPr>
          <w:rFonts w:ascii="Times New Roman" w:eastAsia="Times New Roman" w:hAnsi="Times New Roman" w:cs="Times New Roman"/>
          <w:sz w:val="28"/>
          <w:szCs w:val="28"/>
          <w:lang w:eastAsia="ru-RU"/>
        </w:rPr>
        <w:t>Территориальной</w:t>
      </w:r>
      <w:r w:rsidRPr="00370C15">
        <w:rPr>
          <w:rFonts w:ascii="Times New Roman" w:eastAsia="Times New Roman" w:hAnsi="Times New Roman" w:cs="Times New Roman"/>
          <w:sz w:val="28"/>
          <w:szCs w:val="28"/>
          <w:lang w:eastAsia="ru-RU"/>
        </w:rPr>
        <w:t xml:space="preserve"> избирательной комиссией предельную стоимость товара, работы, услуги.</w:t>
      </w:r>
    </w:p>
    <w:p w14:paraId="389F7A55" w14:textId="77777777" w:rsidR="00AE01ED" w:rsidRPr="00370C15" w:rsidRDefault="00AE01ED" w:rsidP="00370C15">
      <w:pPr>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Закупки товаров, работ, услуг, необходимых для обеспечения деятельности участковой избирательной при подготовке и проведении выборов, комиссии, производятся вышестоящими избирательными комиссиями.</w:t>
      </w:r>
    </w:p>
    <w:p w14:paraId="5924D5AF" w14:textId="77777777" w:rsidR="00AE01ED" w:rsidRPr="00370C15" w:rsidRDefault="00AE01ED" w:rsidP="00370C15">
      <w:pPr>
        <w:spacing w:after="0"/>
        <w:ind w:firstLine="709"/>
        <w:jc w:val="both"/>
        <w:rPr>
          <w:rFonts w:ascii="Times New Roman" w:eastAsia="Times New Roman" w:hAnsi="Times New Roman" w:cs="Times New Roman"/>
          <w:sz w:val="28"/>
          <w:szCs w:val="28"/>
        </w:rPr>
      </w:pPr>
      <w:r w:rsidRPr="00370C15">
        <w:rPr>
          <w:rFonts w:ascii="Times New Roman" w:eastAsia="Times New Roman" w:hAnsi="Times New Roman" w:cs="Times New Roman"/>
          <w:sz w:val="28"/>
          <w:szCs w:val="28"/>
        </w:rPr>
        <w:t>Закупка товаров, работ, услуг при подготовке и проведении выборов, связанная с обеспечением полномочий окружной избирательной комиссии, осуществляется в пределах сметы расходов окружной избирательной комиссии на подготовку и проведение выборов.</w:t>
      </w:r>
    </w:p>
    <w:p w14:paraId="75268D5D" w14:textId="77777777" w:rsidR="00AE01ED" w:rsidRPr="00370C15" w:rsidRDefault="00AE01ED" w:rsidP="00370C15">
      <w:pPr>
        <w:spacing w:after="0"/>
        <w:ind w:firstLine="709"/>
        <w:jc w:val="both"/>
        <w:rPr>
          <w:rFonts w:ascii="Times New Roman" w:eastAsia="Times New Roman" w:hAnsi="Times New Roman" w:cs="Times New Roman"/>
          <w:sz w:val="28"/>
          <w:szCs w:val="28"/>
        </w:rPr>
      </w:pPr>
      <w:r w:rsidRPr="00370C15">
        <w:rPr>
          <w:rFonts w:ascii="Times New Roman" w:eastAsia="Times New Roman" w:hAnsi="Times New Roman" w:cs="Times New Roman"/>
          <w:sz w:val="28"/>
          <w:szCs w:val="28"/>
        </w:rPr>
        <w:t xml:space="preserve">Закупки товаров, работ, услуг при подготовке и проведении выборов </w:t>
      </w:r>
      <w:r w:rsidRPr="00370C15">
        <w:rPr>
          <w:rFonts w:ascii="Times New Roman" w:eastAsia="Times New Roman" w:hAnsi="Times New Roman" w:cs="Times New Roman"/>
          <w:sz w:val="28"/>
          <w:szCs w:val="28"/>
        </w:rPr>
        <w:br/>
        <w:t xml:space="preserve">для обеспечения деятельности участковых избирательных комиссий </w:t>
      </w:r>
      <w:r w:rsidRPr="00370C15">
        <w:rPr>
          <w:rFonts w:ascii="Times New Roman" w:eastAsia="Times New Roman" w:hAnsi="Times New Roman" w:cs="Times New Roman"/>
          <w:sz w:val="28"/>
          <w:szCs w:val="28"/>
        </w:rPr>
        <w:lastRenderedPageBreak/>
        <w:t>осуществляются окружной избирательной комиссией в пределах сметы расходов окружной избирательной комиссии на подготовку и проведение выборов за нижестоящие избирательные комиссии.</w:t>
      </w:r>
    </w:p>
    <w:p w14:paraId="1110837D" w14:textId="66E08DD0" w:rsidR="00AE01ED" w:rsidRPr="00370C15" w:rsidRDefault="00AE01ED" w:rsidP="00370C15">
      <w:pPr>
        <w:widowControl w:val="0"/>
        <w:autoSpaceDE w:val="0"/>
        <w:autoSpaceDN w:val="0"/>
        <w:spacing w:before="200" w:after="120"/>
        <w:jc w:val="center"/>
        <w:outlineLvl w:val="2"/>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3.</w:t>
      </w:r>
      <w:r w:rsidR="00B57E68" w:rsidRPr="00370C15">
        <w:rPr>
          <w:rFonts w:ascii="Times New Roman" w:eastAsiaTheme="minorEastAsia" w:hAnsi="Times New Roman" w:cs="Times New Roman"/>
          <w:b/>
          <w:sz w:val="28"/>
          <w:szCs w:val="28"/>
          <w:lang w:eastAsia="ru-RU"/>
        </w:rPr>
        <w:t>3</w:t>
      </w:r>
      <w:r w:rsidRPr="00370C15">
        <w:rPr>
          <w:rFonts w:ascii="Times New Roman" w:eastAsiaTheme="minorEastAsia" w:hAnsi="Times New Roman" w:cs="Times New Roman"/>
          <w:b/>
          <w:sz w:val="28"/>
          <w:szCs w:val="28"/>
          <w:lang w:eastAsia="ru-RU"/>
        </w:rPr>
        <w:t xml:space="preserve">. Организация работы участковой избирательной комиссии </w:t>
      </w:r>
      <w:r w:rsidRPr="00370C15">
        <w:rPr>
          <w:rFonts w:ascii="Times New Roman" w:eastAsiaTheme="minorEastAsia" w:hAnsi="Times New Roman" w:cs="Times New Roman"/>
          <w:b/>
          <w:sz w:val="28"/>
          <w:szCs w:val="28"/>
          <w:lang w:eastAsia="ru-RU"/>
        </w:rPr>
        <w:br/>
        <w:t xml:space="preserve">при осуществлении закупок товаров, работ, услуг </w:t>
      </w:r>
      <w:r w:rsidRPr="00370C15">
        <w:rPr>
          <w:rFonts w:ascii="Times New Roman" w:eastAsiaTheme="minorEastAsia" w:hAnsi="Times New Roman" w:cs="Times New Roman"/>
          <w:b/>
          <w:sz w:val="28"/>
          <w:szCs w:val="28"/>
          <w:lang w:eastAsia="ru-RU"/>
        </w:rPr>
        <w:br/>
        <w:t>при подготовке и проведении выборов</w:t>
      </w:r>
    </w:p>
    <w:p w14:paraId="419108CF" w14:textId="77777777" w:rsidR="00AE01ED" w:rsidRPr="00370C15" w:rsidRDefault="00AE01ED" w:rsidP="00370C15">
      <w:pPr>
        <w:widowControl w:val="0"/>
        <w:autoSpaceDE w:val="0"/>
        <w:autoSpaceDN w:val="0"/>
        <w:spacing w:after="0"/>
        <w:jc w:val="center"/>
        <w:outlineLvl w:val="2"/>
        <w:rPr>
          <w:rFonts w:ascii="Times New Roman" w:eastAsiaTheme="minorEastAsia" w:hAnsi="Times New Roman" w:cs="Times New Roman"/>
          <w:b/>
          <w:sz w:val="18"/>
          <w:szCs w:val="18"/>
          <w:lang w:eastAsia="ru-RU"/>
        </w:rPr>
      </w:pPr>
    </w:p>
    <w:p w14:paraId="740BC217" w14:textId="77777777" w:rsidR="00AE01ED" w:rsidRPr="00370C15" w:rsidRDefault="00AE01ED" w:rsidP="00370C15">
      <w:pPr>
        <w:spacing w:after="0"/>
        <w:ind w:firstLine="709"/>
        <w:jc w:val="both"/>
        <w:rPr>
          <w:rFonts w:ascii="Times New Roman" w:hAnsi="Times New Roman" w:cs="Times New Roman"/>
          <w:sz w:val="28"/>
          <w:szCs w:val="28"/>
        </w:rPr>
      </w:pPr>
      <w:r w:rsidRPr="00370C15">
        <w:rPr>
          <w:rFonts w:ascii="Times New Roman" w:hAnsi="Times New Roman" w:cs="Times New Roman"/>
          <w:sz w:val="28"/>
          <w:szCs w:val="28"/>
        </w:rPr>
        <w:t>Участковая избирательная комиссия самостоятельно не осуществляет закупки товаров, работ, услуг при подготовке и</w:t>
      </w:r>
      <w:r w:rsidRPr="00370C15">
        <w:rPr>
          <w:rFonts w:ascii="Times New Roman" w:hAnsi="Times New Roman" w:cs="Times New Roman"/>
          <w:b/>
          <w:sz w:val="28"/>
          <w:szCs w:val="28"/>
        </w:rPr>
        <w:t xml:space="preserve"> </w:t>
      </w:r>
      <w:r w:rsidRPr="00370C15">
        <w:rPr>
          <w:rFonts w:ascii="Times New Roman" w:hAnsi="Times New Roman" w:cs="Times New Roman"/>
          <w:sz w:val="28"/>
          <w:szCs w:val="28"/>
        </w:rPr>
        <w:t xml:space="preserve">проведении выборов. </w:t>
      </w:r>
    </w:p>
    <w:p w14:paraId="0221E4D8" w14:textId="77777777" w:rsidR="00AE01ED" w:rsidRPr="00370C15" w:rsidRDefault="00AE01ED" w:rsidP="00370C15">
      <w:pPr>
        <w:widowControl w:val="0"/>
        <w:autoSpaceDE w:val="0"/>
        <w:autoSpaceDN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 xml:space="preserve">Закупки товаров, работ, услуг при подготовке и проведении выборов </w:t>
      </w:r>
      <w:r w:rsidRPr="00370C15">
        <w:rPr>
          <w:rFonts w:ascii="Times New Roman" w:eastAsia="Times New Roman" w:hAnsi="Times New Roman" w:cs="Times New Roman"/>
          <w:sz w:val="28"/>
          <w:szCs w:val="28"/>
          <w:lang w:eastAsia="ru-RU"/>
        </w:rPr>
        <w:br/>
        <w:t xml:space="preserve">для обеспечения деятельности участковых избирательных комиссий осуществляются вышестоящей избирательной комиссией в пределах сметы расходов вышестоящей избирательной комиссии на подготовку </w:t>
      </w:r>
      <w:r w:rsidRPr="00370C15">
        <w:rPr>
          <w:rFonts w:ascii="Times New Roman" w:eastAsia="Times New Roman" w:hAnsi="Times New Roman" w:cs="Times New Roman"/>
          <w:sz w:val="28"/>
          <w:szCs w:val="28"/>
          <w:lang w:eastAsia="ru-RU"/>
        </w:rPr>
        <w:br/>
        <w:t>и проведение выборов за нижестоящие избирательные комиссии.</w:t>
      </w:r>
    </w:p>
    <w:p w14:paraId="6954E8F0" w14:textId="77777777" w:rsidR="00AE01ED" w:rsidRPr="00370C15" w:rsidRDefault="00AE01ED" w:rsidP="00370C15">
      <w:pPr>
        <w:spacing w:after="0"/>
        <w:ind w:firstLine="709"/>
        <w:jc w:val="both"/>
        <w:rPr>
          <w:rFonts w:ascii="Times New Roman" w:hAnsi="Times New Roman" w:cs="Times New Roman"/>
          <w:sz w:val="28"/>
          <w:szCs w:val="28"/>
        </w:rPr>
      </w:pPr>
      <w:r w:rsidRPr="00370C15">
        <w:rPr>
          <w:rFonts w:ascii="Times New Roman" w:hAnsi="Times New Roman" w:cs="Times New Roman"/>
          <w:sz w:val="28"/>
          <w:szCs w:val="28"/>
        </w:rPr>
        <w:t>Положения разделов 4-12 настоящего Порядка на участковую избирательную комиссию не распространяются.</w:t>
      </w:r>
    </w:p>
    <w:p w14:paraId="79794169" w14:textId="77777777" w:rsidR="00AE01ED" w:rsidRPr="00370C15" w:rsidRDefault="00AE01ED" w:rsidP="00370C15">
      <w:pPr>
        <w:spacing w:after="0"/>
        <w:ind w:firstLine="709"/>
        <w:jc w:val="both"/>
        <w:rPr>
          <w:rFonts w:ascii="Times New Roman" w:hAnsi="Times New Roman" w:cs="Times New Roman"/>
          <w:sz w:val="20"/>
          <w:szCs w:val="20"/>
        </w:rPr>
      </w:pPr>
    </w:p>
    <w:p w14:paraId="3BCF6483" w14:textId="77777777"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bookmarkStart w:id="1" w:name="P99"/>
      <w:bookmarkEnd w:id="1"/>
      <w:r w:rsidRPr="00370C15">
        <w:rPr>
          <w:rFonts w:ascii="Times New Roman" w:eastAsiaTheme="minorEastAsia" w:hAnsi="Times New Roman" w:cs="Times New Roman"/>
          <w:b/>
          <w:sz w:val="28"/>
          <w:szCs w:val="28"/>
          <w:lang w:eastAsia="ru-RU"/>
        </w:rPr>
        <w:t>4.</w:t>
      </w:r>
      <w:r w:rsidRPr="00370C15">
        <w:rPr>
          <w:rFonts w:ascii="Times New Roman" w:eastAsiaTheme="minorEastAsia" w:hAnsi="Times New Roman" w:cs="Times New Roman"/>
          <w:b/>
          <w:sz w:val="28"/>
          <w:szCs w:val="28"/>
          <w:lang w:eastAsia="ru-RU"/>
        </w:rPr>
        <w:tab/>
        <w:t xml:space="preserve">ПОЛНОМОЧИЯ КОНТРАКТНОЙ СЛУЖБЫ (КОНТРАКТНОГО УПРАВЛЯЮЩЕГО), ОТВЕТСТВЕННОГО ЛИЦА (ЛИЦ) </w:t>
      </w:r>
      <w:r w:rsidRPr="00370C15">
        <w:rPr>
          <w:rFonts w:ascii="Times New Roman" w:eastAsiaTheme="minorEastAsia" w:hAnsi="Times New Roman" w:cs="Times New Roman"/>
          <w:b/>
          <w:sz w:val="28"/>
          <w:szCs w:val="28"/>
          <w:lang w:eastAsia="ru-RU"/>
        </w:rPr>
        <w:br/>
        <w:t xml:space="preserve">ПРИ ОСУЩЕСТВЛЕНИИ ЗАКУПОК ТОВАРОВ, РАБОТ, УСЛУГ ИЗБИРАТЕЛЬНЫМИ КОМИССИЯМИ </w:t>
      </w:r>
      <w:r w:rsidRPr="00370C15">
        <w:rPr>
          <w:rFonts w:ascii="Times New Roman" w:eastAsiaTheme="minorEastAsia" w:hAnsi="Times New Roman" w:cs="Times New Roman"/>
          <w:b/>
          <w:sz w:val="28"/>
          <w:szCs w:val="28"/>
          <w:lang w:eastAsia="ru-RU"/>
        </w:rPr>
        <w:br/>
        <w:t>ПРИ ПОДГОТОВКЕ И ПРОВЕДЕНИИ ВЫБОРОВ</w:t>
      </w:r>
    </w:p>
    <w:p w14:paraId="1E4FC9BD" w14:textId="2D4E5453" w:rsidR="00AE01ED" w:rsidRPr="00370C15" w:rsidRDefault="00370C15" w:rsidP="00370C15">
      <w:pPr>
        <w:widowControl w:val="0"/>
        <w:tabs>
          <w:tab w:val="left" w:pos="1260"/>
        </w:tabs>
        <w:autoSpaceDE w:val="0"/>
        <w:autoSpaceDN w:val="0"/>
        <w:spacing w:after="0"/>
        <w:outlineLvl w:val="1"/>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28"/>
          <w:szCs w:val="28"/>
          <w:lang w:eastAsia="ru-RU"/>
        </w:rPr>
        <w:tab/>
      </w:r>
    </w:p>
    <w:p w14:paraId="75FB0A75"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Контрактная служба (контрактный управляющий), ответственное лицо (лица) осуществляет:</w:t>
      </w:r>
    </w:p>
    <w:p w14:paraId="3ACD308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1)</w:t>
      </w:r>
      <w:r w:rsidRPr="00370C15">
        <w:rPr>
          <w:rFonts w:ascii="Times New Roman" w:eastAsiaTheme="minorEastAsia" w:hAnsi="Times New Roman" w:cs="Times New Roman"/>
          <w:sz w:val="28"/>
          <w:szCs w:val="28"/>
          <w:lang w:eastAsia="ru-RU"/>
        </w:rPr>
        <w:tab/>
        <w:t>сбор информации и предложений для подготовки проекта плана закупок товаров, работ, услуг избирательной комиссии при подготовке и проведении выборов, включая описание объекта закупок товаров, работ, услуг;</w:t>
      </w:r>
    </w:p>
    <w:p w14:paraId="6CCC6969"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2)</w:t>
      </w:r>
      <w:r w:rsidRPr="00370C15">
        <w:rPr>
          <w:rFonts w:ascii="Times New Roman" w:eastAsiaTheme="minorEastAsia" w:hAnsi="Times New Roman" w:cs="Times New Roman"/>
          <w:sz w:val="28"/>
          <w:szCs w:val="28"/>
          <w:lang w:eastAsia="ru-RU"/>
        </w:rPr>
        <w:tab/>
        <w:t>обоснование стоимости закупок товаров, работ, услуг;</w:t>
      </w:r>
    </w:p>
    <w:p w14:paraId="78F4D954"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3)</w:t>
      </w:r>
      <w:r w:rsidRPr="00370C15">
        <w:rPr>
          <w:rFonts w:ascii="Times New Roman" w:eastAsiaTheme="minorEastAsia" w:hAnsi="Times New Roman" w:cs="Times New Roman"/>
          <w:sz w:val="28"/>
          <w:szCs w:val="28"/>
          <w:lang w:eastAsia="ru-RU"/>
        </w:rPr>
        <w:tab/>
        <w:t>подготовку проекта плана закупок товаров, работ, услуг избирательной комиссии при подготовке и проведении выборов для последующего его утверждения;</w:t>
      </w:r>
    </w:p>
    <w:p w14:paraId="644252D7"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4)</w:t>
      </w:r>
      <w:r w:rsidRPr="00370C15">
        <w:rPr>
          <w:rFonts w:ascii="Times New Roman" w:eastAsiaTheme="minorEastAsia" w:hAnsi="Times New Roman" w:cs="Times New Roman"/>
          <w:sz w:val="28"/>
          <w:szCs w:val="28"/>
          <w:lang w:eastAsia="ru-RU"/>
        </w:rPr>
        <w:tab/>
        <w:t>подготовку документации для заключения контракта (проект контракта (договора), описание объектов закупок товаров, работ, услуг (техническое задание), обоснование стоимости закупок, обоснование выбора поставщика (подрядчика, исполнителя);</w:t>
      </w:r>
    </w:p>
    <w:p w14:paraId="5F70EE86"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5)</w:t>
      </w:r>
      <w:r w:rsidRPr="00370C15">
        <w:rPr>
          <w:rFonts w:ascii="Times New Roman" w:eastAsiaTheme="minorEastAsia" w:hAnsi="Times New Roman" w:cs="Times New Roman"/>
          <w:sz w:val="28"/>
          <w:szCs w:val="28"/>
          <w:lang w:eastAsia="ru-RU"/>
        </w:rPr>
        <w:tab/>
        <w:t>организацию заключения контракта (договора);</w:t>
      </w:r>
    </w:p>
    <w:p w14:paraId="0A7B8484"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6)</w:t>
      </w:r>
      <w:r w:rsidRPr="00370C15">
        <w:rPr>
          <w:rFonts w:ascii="Times New Roman" w:eastAsiaTheme="minorEastAsia" w:hAnsi="Times New Roman" w:cs="Times New Roman"/>
          <w:sz w:val="28"/>
          <w:szCs w:val="28"/>
          <w:lang w:eastAsia="ru-RU"/>
        </w:rPr>
        <w:tab/>
        <w:t>контроль за исполнением контракта (договора), расчет штрафов (пени);</w:t>
      </w:r>
    </w:p>
    <w:p w14:paraId="0706E0C8" w14:textId="2C5558A5"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7)</w:t>
      </w:r>
      <w:r w:rsidRPr="00370C15">
        <w:rPr>
          <w:rFonts w:ascii="Times New Roman" w:eastAsiaTheme="minorEastAsia" w:hAnsi="Times New Roman" w:cs="Times New Roman"/>
          <w:sz w:val="28"/>
          <w:szCs w:val="28"/>
          <w:lang w:eastAsia="ru-RU"/>
        </w:rPr>
        <w:tab/>
        <w:t xml:space="preserve">составление отчета об осуществлении закупок товаров, работ, услуг </w:t>
      </w:r>
      <w:r w:rsidRPr="00370C15">
        <w:rPr>
          <w:rFonts w:ascii="Times New Roman" w:eastAsiaTheme="minorEastAsia" w:hAnsi="Times New Roman" w:cs="Times New Roman"/>
          <w:sz w:val="28"/>
          <w:szCs w:val="28"/>
          <w:lang w:eastAsia="ru-RU"/>
        </w:rPr>
        <w:lastRenderedPageBreak/>
        <w:t>при подготовке и проведении выборов</w:t>
      </w:r>
      <w:r w:rsidR="009F324D" w:rsidRPr="00370C15">
        <w:rPr>
          <w:rFonts w:ascii="Times New Roman" w:eastAsiaTheme="minorEastAsia" w:hAnsi="Times New Roman" w:cs="Times New Roman"/>
          <w:sz w:val="28"/>
          <w:szCs w:val="28"/>
          <w:lang w:eastAsia="ru-RU"/>
        </w:rPr>
        <w:t>.</w:t>
      </w:r>
    </w:p>
    <w:p w14:paraId="2DEA1CD8" w14:textId="77777777"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5.</w:t>
      </w:r>
      <w:r w:rsidRPr="00370C15">
        <w:rPr>
          <w:rFonts w:ascii="Times New Roman" w:eastAsiaTheme="minorEastAsia" w:hAnsi="Times New Roman" w:cs="Times New Roman"/>
          <w:b/>
          <w:sz w:val="28"/>
          <w:szCs w:val="28"/>
          <w:lang w:eastAsia="ru-RU"/>
        </w:rPr>
        <w:tab/>
        <w:t>ФОРМИРОВАНИЕ ПЛАНА ЗАКУПОК ТОВАРОВ, РАБОТ, УСЛУГ</w:t>
      </w:r>
      <w:r w:rsidRPr="00370C15">
        <w:rPr>
          <w:rFonts w:ascii="Times New Roman" w:eastAsiaTheme="minorEastAsia" w:hAnsi="Times New Roman" w:cs="Times New Roman"/>
          <w:b/>
          <w:sz w:val="28"/>
          <w:szCs w:val="28"/>
          <w:lang w:eastAsia="ru-RU"/>
        </w:rPr>
        <w:br/>
        <w:t>ИЗБИРАТЕЛЬНОЙ КОМИССИИ</w:t>
      </w:r>
      <w:r w:rsidRPr="00370C15">
        <w:rPr>
          <w:rFonts w:ascii="Times New Roman" w:eastAsiaTheme="minorEastAsia" w:hAnsi="Times New Roman" w:cs="Times New Roman"/>
          <w:b/>
          <w:sz w:val="28"/>
          <w:szCs w:val="28"/>
          <w:lang w:eastAsia="ru-RU"/>
        </w:rPr>
        <w:br/>
        <w:t>ПРИ ПОДГОТОВКЕ И ПРОВЕДЕНИИ ВЫБОРОВ</w:t>
      </w:r>
    </w:p>
    <w:p w14:paraId="09614930" w14:textId="77777777" w:rsidR="00AE01ED" w:rsidRPr="00370C15" w:rsidRDefault="00AE01ED" w:rsidP="00370C15">
      <w:pPr>
        <w:widowControl w:val="0"/>
        <w:autoSpaceDE w:val="0"/>
        <w:autoSpaceDN w:val="0"/>
        <w:spacing w:after="0"/>
        <w:jc w:val="center"/>
        <w:outlineLvl w:val="1"/>
        <w:rPr>
          <w:rFonts w:ascii="Times New Roman" w:eastAsiaTheme="minorEastAsia" w:hAnsi="Times New Roman" w:cs="Times New Roman"/>
          <w:b/>
          <w:sz w:val="18"/>
          <w:szCs w:val="18"/>
          <w:lang w:eastAsia="ru-RU"/>
        </w:rPr>
      </w:pPr>
    </w:p>
    <w:p w14:paraId="74416B2F" w14:textId="77777777" w:rsidR="00AE01ED" w:rsidRPr="00370C15" w:rsidRDefault="009B3ED1"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hyperlink w:anchor="P248">
        <w:r w:rsidR="00AE01ED" w:rsidRPr="00370C15">
          <w:rPr>
            <w:rFonts w:ascii="Times New Roman" w:eastAsiaTheme="minorEastAsia" w:hAnsi="Times New Roman" w:cs="Times New Roman"/>
            <w:sz w:val="28"/>
            <w:szCs w:val="28"/>
            <w:lang w:eastAsia="ru-RU"/>
          </w:rPr>
          <w:t>План</w:t>
        </w:r>
      </w:hyperlink>
      <w:r w:rsidR="00AE01ED" w:rsidRPr="00370C15">
        <w:rPr>
          <w:rFonts w:ascii="Times New Roman" w:eastAsiaTheme="minorEastAsia" w:hAnsi="Times New Roman" w:cs="Times New Roman"/>
          <w:sz w:val="28"/>
          <w:szCs w:val="28"/>
          <w:lang w:eastAsia="ru-RU"/>
        </w:rPr>
        <w:t xml:space="preserve"> закупок товаров, работ, услуг избирательной комиссии </w:t>
      </w:r>
      <w:r w:rsidR="00AE01ED" w:rsidRPr="00370C15">
        <w:rPr>
          <w:rFonts w:ascii="Times New Roman" w:eastAsiaTheme="minorEastAsia" w:hAnsi="Times New Roman" w:cs="Times New Roman"/>
          <w:sz w:val="28"/>
          <w:szCs w:val="28"/>
          <w:lang w:eastAsia="ru-RU"/>
        </w:rPr>
        <w:br/>
        <w:t xml:space="preserve">при подготовке и проведении выборов (далее – план закупок) формируется </w:t>
      </w:r>
      <w:r w:rsidR="00AE01ED" w:rsidRPr="00370C15">
        <w:rPr>
          <w:rFonts w:ascii="Times New Roman" w:eastAsiaTheme="minorEastAsia" w:hAnsi="Times New Roman" w:cs="Times New Roman"/>
          <w:sz w:val="28"/>
          <w:szCs w:val="28"/>
          <w:lang w:eastAsia="ru-RU"/>
        </w:rPr>
        <w:br/>
        <w:t>по форме согласно приложению № 1 к настоящему Порядку и состоит из двух разделов. Первый раздел включает в себя перечень закупок избирательной комиссии для обеспечения деятельности нижестоящих избирательных комиссий, второй раздел – перечень закупок для обеспечения полномочий соответствующей избирательной комиссии.</w:t>
      </w:r>
    </w:p>
    <w:p w14:paraId="0CB9E57C"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План закупок составляется в разрезе планируемых к заключению контрактов (договоров).</w:t>
      </w:r>
    </w:p>
    <w:p w14:paraId="52A57FD1"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плане закупок должна содержаться следующая информация:</w:t>
      </w:r>
    </w:p>
    <w:p w14:paraId="3225507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наименование объекта закупки;</w:t>
      </w:r>
    </w:p>
    <w:p w14:paraId="5C8DA3E6"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краткое описание объекта закупки (с обязательным указанием характеристик и объема закупки);</w:t>
      </w:r>
    </w:p>
    <w:p w14:paraId="40D59C40"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стоимость закупки;</w:t>
      </w:r>
    </w:p>
    <w:p w14:paraId="5DD81A17"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обоснование стоимости закупки (осуществляется в соответствии </w:t>
      </w:r>
      <w:r w:rsidRPr="00370C15">
        <w:rPr>
          <w:rFonts w:ascii="Times New Roman" w:eastAsiaTheme="minorEastAsia" w:hAnsi="Times New Roman" w:cs="Times New Roman"/>
          <w:sz w:val="28"/>
          <w:szCs w:val="28"/>
          <w:lang w:eastAsia="ru-RU"/>
        </w:rPr>
        <w:br/>
        <w:t xml:space="preserve">с положениями </w:t>
      </w:r>
      <w:hyperlink w:anchor="P133">
        <w:r w:rsidRPr="00370C15">
          <w:rPr>
            <w:rFonts w:ascii="Times New Roman" w:eastAsiaTheme="minorEastAsia" w:hAnsi="Times New Roman" w:cs="Times New Roman"/>
            <w:sz w:val="28"/>
            <w:szCs w:val="28"/>
            <w:lang w:eastAsia="ru-RU"/>
          </w:rPr>
          <w:t>раздела 7</w:t>
        </w:r>
      </w:hyperlink>
      <w:r w:rsidRPr="00370C15">
        <w:rPr>
          <w:rFonts w:ascii="Times New Roman" w:eastAsiaTheme="minorEastAsia" w:hAnsi="Times New Roman" w:cs="Times New Roman"/>
          <w:sz w:val="28"/>
          <w:szCs w:val="28"/>
          <w:lang w:eastAsia="ru-RU"/>
        </w:rPr>
        <w:t xml:space="preserve"> настоящего Порядка с обязательным указанием используемого метода обоснования стоимости закупки и расчета цены контракта (договора);</w:t>
      </w:r>
    </w:p>
    <w:p w14:paraId="466DD233"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планируемый срок заключения контракта (договора);</w:t>
      </w:r>
    </w:p>
    <w:p w14:paraId="7E25D34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планируемый срок (этапы) поставки товаров, выполнения работ, </w:t>
      </w:r>
      <w:r w:rsidRPr="00370C15">
        <w:rPr>
          <w:rFonts w:ascii="Times New Roman" w:eastAsiaTheme="minorEastAsia" w:hAnsi="Times New Roman" w:cs="Times New Roman"/>
          <w:sz w:val="28"/>
          <w:szCs w:val="28"/>
          <w:lang w:eastAsia="ru-RU"/>
        </w:rPr>
        <w:br/>
        <w:t>оказания услуг.</w:t>
      </w:r>
    </w:p>
    <w:p w14:paraId="0C283CF1" w14:textId="620650C2"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План закупок </w:t>
      </w:r>
      <w:r w:rsidR="00CC6FE9" w:rsidRPr="00370C15">
        <w:rPr>
          <w:rFonts w:ascii="Times New Roman" w:eastAsiaTheme="minorEastAsia" w:hAnsi="Times New Roman" w:cs="Times New Roman"/>
          <w:sz w:val="28"/>
          <w:szCs w:val="28"/>
          <w:lang w:eastAsia="ru-RU"/>
        </w:rPr>
        <w:t xml:space="preserve">Территориальной </w:t>
      </w:r>
      <w:r w:rsidRPr="00370C15">
        <w:rPr>
          <w:rFonts w:ascii="Times New Roman" w:eastAsiaTheme="minorEastAsia" w:hAnsi="Times New Roman" w:cs="Times New Roman"/>
          <w:sz w:val="28"/>
          <w:szCs w:val="28"/>
          <w:lang w:eastAsia="ru-RU"/>
        </w:rPr>
        <w:t xml:space="preserve">избирательной комиссии утверждается </w:t>
      </w:r>
      <w:r w:rsidR="00CC6FE9" w:rsidRPr="00370C15">
        <w:rPr>
          <w:rFonts w:ascii="Times New Roman" w:eastAsiaTheme="minorEastAsia" w:hAnsi="Times New Roman" w:cs="Times New Roman"/>
          <w:sz w:val="28"/>
          <w:szCs w:val="28"/>
          <w:lang w:eastAsia="ru-RU"/>
        </w:rPr>
        <w:t>приказом Территориальной</w:t>
      </w:r>
      <w:r w:rsidRPr="00370C15">
        <w:rPr>
          <w:rFonts w:ascii="Times New Roman" w:eastAsiaTheme="minorEastAsia" w:hAnsi="Times New Roman" w:cs="Times New Roman"/>
          <w:sz w:val="28"/>
          <w:szCs w:val="28"/>
          <w:lang w:eastAsia="ru-RU"/>
        </w:rPr>
        <w:t xml:space="preserve"> избирательной комиссии.</w:t>
      </w:r>
    </w:p>
    <w:p w14:paraId="4073530A" w14:textId="5978E69D"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План закупок утвержда</w:t>
      </w:r>
      <w:r w:rsidR="00CC6FE9" w:rsidRPr="00370C15">
        <w:rPr>
          <w:rFonts w:ascii="Times New Roman" w:eastAsiaTheme="minorEastAsia" w:hAnsi="Times New Roman" w:cs="Times New Roman"/>
          <w:sz w:val="28"/>
          <w:szCs w:val="28"/>
          <w:lang w:eastAsia="ru-RU"/>
        </w:rPr>
        <w:t>ется</w:t>
      </w:r>
      <w:r w:rsidRPr="00370C15">
        <w:rPr>
          <w:rFonts w:ascii="Times New Roman" w:eastAsiaTheme="minorEastAsia" w:hAnsi="Times New Roman" w:cs="Times New Roman"/>
          <w:sz w:val="28"/>
          <w:szCs w:val="28"/>
          <w:lang w:eastAsia="ru-RU"/>
        </w:rPr>
        <w:t xml:space="preserve"> после принятия решени</w:t>
      </w:r>
      <w:r w:rsidR="00CC6FE9" w:rsidRPr="00370C15">
        <w:rPr>
          <w:rFonts w:ascii="Times New Roman" w:eastAsiaTheme="minorEastAsia" w:hAnsi="Times New Roman" w:cs="Times New Roman"/>
          <w:sz w:val="28"/>
          <w:szCs w:val="28"/>
          <w:lang w:eastAsia="ru-RU"/>
        </w:rPr>
        <w:t>я</w:t>
      </w:r>
      <w:r w:rsidRPr="00370C15">
        <w:rPr>
          <w:rFonts w:ascii="Times New Roman" w:eastAsiaTheme="minorEastAsia" w:hAnsi="Times New Roman" w:cs="Times New Roman"/>
          <w:sz w:val="28"/>
          <w:szCs w:val="28"/>
          <w:lang w:eastAsia="ru-RU"/>
        </w:rPr>
        <w:t xml:space="preserve"> о распределении средств </w:t>
      </w:r>
      <w:r w:rsidR="00CC6FE9" w:rsidRPr="00370C15">
        <w:rPr>
          <w:rFonts w:ascii="Times New Roman" w:eastAsiaTheme="minorEastAsia" w:hAnsi="Times New Roman" w:cs="Times New Roman"/>
          <w:sz w:val="28"/>
          <w:szCs w:val="28"/>
          <w:lang w:eastAsia="ru-RU"/>
        </w:rPr>
        <w:t>местного</w:t>
      </w:r>
      <w:r w:rsidRPr="00370C15">
        <w:rPr>
          <w:rFonts w:ascii="Times New Roman" w:eastAsiaTheme="minorEastAsia" w:hAnsi="Times New Roman" w:cs="Times New Roman"/>
          <w:sz w:val="28"/>
          <w:szCs w:val="28"/>
          <w:lang w:eastAsia="ru-RU"/>
        </w:rPr>
        <w:t xml:space="preserve"> бюджета, выделенных на подготовку и проведение выборов.</w:t>
      </w:r>
    </w:p>
    <w:p w14:paraId="04865851" w14:textId="72D6365B" w:rsidR="00370C15" w:rsidRPr="00370C15" w:rsidRDefault="00AE01ED" w:rsidP="00370C15">
      <w:pPr>
        <w:widowControl w:val="0"/>
        <w:autoSpaceDE w:val="0"/>
        <w:autoSpaceDN w:val="0"/>
        <w:spacing w:after="12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Внесение изменений в план закупок </w:t>
      </w:r>
      <w:r w:rsidR="00CC6FE9"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комиссии осуществляется </w:t>
      </w:r>
      <w:r w:rsidR="00CC6FE9" w:rsidRPr="00370C15">
        <w:rPr>
          <w:rFonts w:ascii="Times New Roman" w:eastAsiaTheme="minorEastAsia" w:hAnsi="Times New Roman" w:cs="Times New Roman"/>
          <w:sz w:val="28"/>
          <w:szCs w:val="28"/>
          <w:lang w:eastAsia="ru-RU"/>
        </w:rPr>
        <w:t>приказом Территориальной</w:t>
      </w:r>
      <w:r w:rsidRPr="00370C15">
        <w:rPr>
          <w:rFonts w:ascii="Times New Roman" w:eastAsiaTheme="minorEastAsia" w:hAnsi="Times New Roman" w:cs="Times New Roman"/>
          <w:sz w:val="28"/>
          <w:szCs w:val="28"/>
          <w:lang w:eastAsia="ru-RU"/>
        </w:rPr>
        <w:t xml:space="preserve"> избирательной комиссии путем утверждения новой редакции плана закупок в случае необходимости дополнительной закупки, отмены закупки товаров, работ, услуг либо изменений информации, содержащейся в плане закупок в разрезе предполагаемых контрактов (договоров). Закупки товаров, работ, услуг осуществляются на основании плана закупок.</w:t>
      </w:r>
    </w:p>
    <w:p w14:paraId="0A3A1DE0" w14:textId="086E24CC"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6.</w:t>
      </w:r>
      <w:r w:rsidRPr="00370C15">
        <w:rPr>
          <w:rFonts w:ascii="Times New Roman" w:eastAsiaTheme="minorEastAsia" w:hAnsi="Times New Roman" w:cs="Times New Roman"/>
          <w:b/>
          <w:sz w:val="28"/>
          <w:szCs w:val="28"/>
          <w:lang w:eastAsia="ru-RU"/>
        </w:rPr>
        <w:tab/>
        <w:t>ОПИСАНИЕ ОБЪЕКТА ЗАКУПКИ</w:t>
      </w:r>
    </w:p>
    <w:p w14:paraId="7298D677" w14:textId="77777777" w:rsidR="00AE01ED" w:rsidRPr="00370C15" w:rsidRDefault="00AE01ED" w:rsidP="00370C15">
      <w:pPr>
        <w:widowControl w:val="0"/>
        <w:autoSpaceDE w:val="0"/>
        <w:autoSpaceDN w:val="0"/>
        <w:spacing w:after="0"/>
        <w:jc w:val="center"/>
        <w:outlineLvl w:val="1"/>
        <w:rPr>
          <w:rFonts w:ascii="Times New Roman" w:eastAsiaTheme="minorEastAsia" w:hAnsi="Times New Roman" w:cs="Times New Roman"/>
          <w:b/>
          <w:sz w:val="20"/>
          <w:szCs w:val="20"/>
          <w:lang w:eastAsia="ru-RU"/>
        </w:rPr>
      </w:pPr>
    </w:p>
    <w:p w14:paraId="6C6886FE"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lastRenderedPageBreak/>
        <w:t>Описание объекта закупки (техническое задание) должно включать в себя функциональные, технические, качественные и количественные характеристики товаров, работ и услуг, условия и сроки поставки товаров, выполнения работ или оказания услуг.</w:t>
      </w:r>
    </w:p>
    <w:p w14:paraId="010FB08B"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18"/>
          <w:szCs w:val="18"/>
          <w:lang w:eastAsia="ru-RU"/>
        </w:rPr>
      </w:pPr>
    </w:p>
    <w:p w14:paraId="51F4781F" w14:textId="77777777"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bookmarkStart w:id="2" w:name="P133"/>
      <w:bookmarkEnd w:id="2"/>
      <w:r w:rsidRPr="00370C15">
        <w:rPr>
          <w:rFonts w:ascii="Times New Roman" w:eastAsiaTheme="minorEastAsia" w:hAnsi="Times New Roman" w:cs="Times New Roman"/>
          <w:b/>
          <w:sz w:val="28"/>
          <w:szCs w:val="28"/>
          <w:lang w:eastAsia="ru-RU"/>
        </w:rPr>
        <w:t>7.</w:t>
      </w:r>
      <w:r w:rsidRPr="00370C15">
        <w:rPr>
          <w:rFonts w:ascii="Times New Roman" w:eastAsiaTheme="minorEastAsia" w:hAnsi="Times New Roman" w:cs="Times New Roman"/>
          <w:b/>
          <w:sz w:val="28"/>
          <w:szCs w:val="28"/>
          <w:lang w:eastAsia="ru-RU"/>
        </w:rPr>
        <w:tab/>
        <w:t>ОБОСНОВАНИЕ СТОИМОСТИ ЗАКУПКИ ТОВАРОВ, РАБОТ, УСЛУГ ПРИ ПОДГОТОВКЕ И ПРОВЕДЕНИИ ВЫБОРОВ</w:t>
      </w:r>
    </w:p>
    <w:p w14:paraId="2AB11CDF" w14:textId="77777777" w:rsidR="00AE01ED" w:rsidRPr="00370C15" w:rsidRDefault="00AE01ED" w:rsidP="00370C15">
      <w:pPr>
        <w:widowControl w:val="0"/>
        <w:autoSpaceDE w:val="0"/>
        <w:autoSpaceDN w:val="0"/>
        <w:spacing w:after="0"/>
        <w:jc w:val="center"/>
        <w:outlineLvl w:val="1"/>
        <w:rPr>
          <w:rFonts w:ascii="Times New Roman" w:eastAsiaTheme="minorEastAsia" w:hAnsi="Times New Roman" w:cs="Times New Roman"/>
          <w:b/>
          <w:sz w:val="18"/>
          <w:szCs w:val="18"/>
          <w:lang w:eastAsia="ru-RU"/>
        </w:rPr>
      </w:pPr>
    </w:p>
    <w:p w14:paraId="67AD739F"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Обоснование стоимости закупки товаров, работ, услуг при подготовке </w:t>
      </w:r>
      <w:r w:rsidRPr="00370C15">
        <w:rPr>
          <w:rFonts w:ascii="Times New Roman" w:eastAsiaTheme="minorEastAsia" w:hAnsi="Times New Roman" w:cs="Times New Roman"/>
          <w:sz w:val="28"/>
          <w:szCs w:val="28"/>
          <w:lang w:eastAsia="ru-RU"/>
        </w:rPr>
        <w:br/>
        <w:t>и проведении выборов заключается в выполнении расчета цены контракта (договора) с приложением документов и информации, на основании которых выполнен расчет, и должно содержать количество товаров, объем работ, услуг.</w:t>
      </w:r>
    </w:p>
    <w:p w14:paraId="04398816"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Основным методом обоснования стоимости закупки является метод сопоставимых рыночных цен. В целях определения стоимости закупки данным методом используются не менее трех вариантов цен товара, работы, услуги, предлагаемых различными поставщиками (подрядчиками, исполнителями). </w:t>
      </w:r>
    </w:p>
    <w:p w14:paraId="2E2667FE" w14:textId="0A37E072"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Для обоснования стоимости закупки используется наименьшая цена товара, работы, услуги из всех предложенных вариантов, соответствующих потребностям избирательной комиссии (далее также – заказчик). При этом такая цена не должна превышать предельную стоимость закупок товаров, работ, услуг, установленную решением </w:t>
      </w:r>
      <w:r w:rsidR="00687F1C"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комиссии, предусмотренным разделом 3.1</w:t>
      </w:r>
      <w:r w:rsidRPr="00370C15">
        <w:rPr>
          <w:rFonts w:ascii="Times New Roman" w:eastAsiaTheme="minorEastAsia" w:hAnsi="Times New Roman" w:cs="Times New Roman"/>
          <w:color w:val="FF0000"/>
          <w:sz w:val="28"/>
          <w:szCs w:val="28"/>
          <w:lang w:eastAsia="ru-RU"/>
        </w:rPr>
        <w:t xml:space="preserve"> </w:t>
      </w:r>
      <w:r w:rsidRPr="00370C15">
        <w:rPr>
          <w:rFonts w:ascii="Times New Roman" w:eastAsiaTheme="minorEastAsia" w:hAnsi="Times New Roman" w:cs="Times New Roman"/>
          <w:sz w:val="28"/>
          <w:szCs w:val="28"/>
          <w:lang w:eastAsia="ru-RU"/>
        </w:rPr>
        <w:t>настоящего Порядка.</w:t>
      </w:r>
    </w:p>
    <w:p w14:paraId="1270575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При применении данного метода используется информация о ценах товаров, работ, услуг, полученная по запросу заказчика от поставщиков (подрядчиков, исполнителей), осуществляющих поставки идентичных </w:t>
      </w:r>
      <w:r w:rsidRPr="00370C15">
        <w:rPr>
          <w:rFonts w:ascii="Times New Roman" w:eastAsiaTheme="minorEastAsia" w:hAnsi="Times New Roman" w:cs="Times New Roman"/>
          <w:sz w:val="28"/>
          <w:szCs w:val="28"/>
          <w:lang w:eastAsia="ru-RU"/>
        </w:rPr>
        <w:br/>
        <w:t xml:space="preserve">или однородных товаров, выполнение (оказание) идентичных или однородных работ (услуг), а также общедоступная информация о рыночных ценах </w:t>
      </w:r>
      <w:r w:rsidRPr="00370C15">
        <w:rPr>
          <w:rFonts w:ascii="Times New Roman" w:eastAsiaTheme="minorEastAsia" w:hAnsi="Times New Roman" w:cs="Times New Roman"/>
          <w:sz w:val="28"/>
          <w:szCs w:val="28"/>
          <w:lang w:eastAsia="ru-RU"/>
        </w:rPr>
        <w:br/>
        <w:t>товаров, работ, услуг.</w:t>
      </w:r>
    </w:p>
    <w:p w14:paraId="7AD44753"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К общедоступной информации о рыночных ценах, которая может быть использована для определения стоимости закупки, относятся в том числе:</w:t>
      </w:r>
    </w:p>
    <w:p w14:paraId="3CC1325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1)</w:t>
      </w:r>
      <w:r w:rsidRPr="00370C15">
        <w:rPr>
          <w:rFonts w:ascii="Times New Roman" w:eastAsiaTheme="minorEastAsia" w:hAnsi="Times New Roman" w:cs="Times New Roman"/>
          <w:sz w:val="28"/>
          <w:szCs w:val="28"/>
          <w:lang w:eastAsia="ru-RU"/>
        </w:rPr>
        <w:tab/>
        <w:t xml:space="preserve">сведения о ценах, содержащиеся в рекламе, каталогах, описаниях идентичных и (или) однородных товаров, работ, услуг, прайс-листах, других предложениях, обращенных к неопределенному кругу лиц, а также </w:t>
      </w:r>
      <w:r w:rsidRPr="00370C15">
        <w:rPr>
          <w:rFonts w:ascii="Times New Roman" w:eastAsiaTheme="minorEastAsia" w:hAnsi="Times New Roman" w:cs="Times New Roman"/>
          <w:sz w:val="28"/>
          <w:szCs w:val="28"/>
          <w:lang w:eastAsia="ru-RU"/>
        </w:rPr>
        <w:br/>
        <w:t xml:space="preserve">в контрактах, размещенных в реестре контрактов в Единой информационной системе в сфере закупок, заключенных заказчиками, в контрактах (договорах), которые исполнены в предшествующие избирательные периоды и по которым не взыскивались неустойки (штрафы, пени) в связи с неисполнением </w:t>
      </w:r>
      <w:r w:rsidRPr="00370C15">
        <w:rPr>
          <w:rFonts w:ascii="Times New Roman" w:eastAsiaTheme="minorEastAsia" w:hAnsi="Times New Roman" w:cs="Times New Roman"/>
          <w:sz w:val="28"/>
          <w:szCs w:val="28"/>
          <w:lang w:eastAsia="ru-RU"/>
        </w:rPr>
        <w:br/>
        <w:t>или ненадлежащим исполнением ими обязательств, предусмотренных этими контрактами (договорами), с учетом сопоставимости условий поставок товаров, выполнения работ, оказания услуг;</w:t>
      </w:r>
    </w:p>
    <w:p w14:paraId="5AB5F353"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lastRenderedPageBreak/>
        <w:t>2)</w:t>
      </w:r>
      <w:r w:rsidRPr="00370C15">
        <w:rPr>
          <w:rFonts w:ascii="Times New Roman" w:eastAsiaTheme="minorEastAsia" w:hAnsi="Times New Roman" w:cs="Times New Roman"/>
          <w:sz w:val="28"/>
          <w:szCs w:val="28"/>
          <w:lang w:eastAsia="ru-RU"/>
        </w:rPr>
        <w:tab/>
        <w:t>данные государственной статистической отчетности о ценах товаров, работ, услуг.</w:t>
      </w:r>
    </w:p>
    <w:p w14:paraId="11449351"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Контрактная служба (контрактный управляющий), ответственное лицо (лица) проводит исследование рынка предложений товаров, работ, услуг </w:t>
      </w:r>
      <w:r w:rsidRPr="00370C15">
        <w:rPr>
          <w:rFonts w:ascii="Times New Roman" w:eastAsiaTheme="minorEastAsia" w:hAnsi="Times New Roman" w:cs="Times New Roman"/>
          <w:sz w:val="28"/>
          <w:szCs w:val="28"/>
          <w:lang w:eastAsia="ru-RU"/>
        </w:rPr>
        <w:br/>
        <w:t xml:space="preserve">в отношении объекта закупки в целях получения ценовой информации, направляя запросы о предоставлении ценовой информации потенциальным поставщикам (подрядчикам, исполнителям), а также получая информацию </w:t>
      </w:r>
      <w:r w:rsidRPr="00370C15">
        <w:rPr>
          <w:rFonts w:ascii="Times New Roman" w:eastAsiaTheme="minorEastAsia" w:hAnsi="Times New Roman" w:cs="Times New Roman"/>
          <w:sz w:val="28"/>
          <w:szCs w:val="28"/>
          <w:lang w:eastAsia="ru-RU"/>
        </w:rPr>
        <w:br/>
        <w:t xml:space="preserve">из общедоступных источников информации. При направлении запросов </w:t>
      </w:r>
      <w:r w:rsidRPr="00370C15">
        <w:rPr>
          <w:rFonts w:ascii="Times New Roman" w:eastAsiaTheme="minorEastAsia" w:hAnsi="Times New Roman" w:cs="Times New Roman"/>
          <w:sz w:val="28"/>
          <w:szCs w:val="28"/>
          <w:lang w:eastAsia="ru-RU"/>
        </w:rPr>
        <w:br/>
        <w:t>о предоставлении ценовой информации потенциальным поставщикам (подрядчикам, исполнителям) указываются сроки и способы представления избирательной комиссии коммерческих предложений.</w:t>
      </w:r>
    </w:p>
    <w:p w14:paraId="0ED44DF1"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Коммерческие предложения потенциальных поставщиков (подрядчиков, исполнителей) должны содержать информацию о сумме налога на добавленную стоимость (далее – НДС) либо об освобождении поставщика (подрядчика, исполнителя) от уплаты НДС.</w:t>
      </w:r>
    </w:p>
    <w:p w14:paraId="01BEBCEB" w14:textId="0070C019"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Предельная стоимость, установленная </w:t>
      </w:r>
      <w:r w:rsidR="0000112D" w:rsidRPr="00370C15">
        <w:rPr>
          <w:rFonts w:ascii="Times New Roman" w:eastAsiaTheme="minorEastAsia" w:hAnsi="Times New Roman" w:cs="Times New Roman"/>
          <w:sz w:val="28"/>
          <w:szCs w:val="28"/>
          <w:lang w:eastAsia="ru-RU"/>
        </w:rPr>
        <w:t>Территориальной</w:t>
      </w:r>
      <w:r w:rsidRPr="00370C15">
        <w:rPr>
          <w:rFonts w:ascii="Times New Roman" w:eastAsiaTheme="minorEastAsia" w:hAnsi="Times New Roman" w:cs="Times New Roman"/>
          <w:sz w:val="28"/>
          <w:szCs w:val="28"/>
          <w:lang w:eastAsia="ru-RU"/>
        </w:rPr>
        <w:t xml:space="preserve"> избирательной комиссией, может использоваться в расчетах стоимости закупки </w:t>
      </w:r>
      <w:r w:rsidRPr="00370C15">
        <w:rPr>
          <w:rFonts w:ascii="Times New Roman" w:eastAsiaTheme="minorEastAsia" w:hAnsi="Times New Roman" w:cs="Times New Roman"/>
          <w:sz w:val="28"/>
          <w:szCs w:val="28"/>
          <w:lang w:eastAsia="ru-RU"/>
        </w:rPr>
        <w:br/>
        <w:t>(цены контракта (договора) без дополнительных обоснований.</w:t>
      </w:r>
    </w:p>
    <w:p w14:paraId="0D6236DA"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Для обоснования стоимости закупки товаров, работ, услуг может использоваться тарифный метод, который применяется, если в соответствии </w:t>
      </w:r>
      <w:r w:rsidRPr="00370C15">
        <w:rPr>
          <w:rFonts w:ascii="Times New Roman" w:eastAsiaTheme="minorEastAsia" w:hAnsi="Times New Roman" w:cs="Times New Roman"/>
          <w:sz w:val="28"/>
          <w:szCs w:val="28"/>
          <w:lang w:eastAsia="ru-RU"/>
        </w:rPr>
        <w:br/>
        <w:t xml:space="preserve">с законодательством Российской Федерации цены закупаемых товаров, работ, услуг подлежат государственному регулированию либо устанавливаются </w:t>
      </w:r>
      <w:r w:rsidRPr="00370C15">
        <w:rPr>
          <w:rFonts w:ascii="Times New Roman" w:eastAsiaTheme="minorEastAsia" w:hAnsi="Times New Roman" w:cs="Times New Roman"/>
          <w:sz w:val="28"/>
          <w:szCs w:val="28"/>
          <w:lang w:eastAsia="ru-RU"/>
        </w:rPr>
        <w:br/>
        <w:t>в соответствии с законодательством Российской Федерации.</w:t>
      </w:r>
    </w:p>
    <w:p w14:paraId="0BDEF482"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Для обоснования стоимости закупки товаров, работ, услуг может использоваться нормативный метод в соответствии с законодательством </w:t>
      </w:r>
      <w:r w:rsidRPr="00370C15">
        <w:rPr>
          <w:rFonts w:ascii="Times New Roman" w:eastAsiaTheme="minorEastAsia" w:hAnsi="Times New Roman" w:cs="Times New Roman"/>
          <w:sz w:val="28"/>
          <w:szCs w:val="28"/>
          <w:lang w:eastAsia="ru-RU"/>
        </w:rPr>
        <w:br/>
        <w:t>Санкт-Петербурга в сфере нормирования для обеспечения нужд государственных заказчиков Санкт-Петербурга.</w:t>
      </w:r>
    </w:p>
    <w:p w14:paraId="0356E942" w14:textId="66D35CA3"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color w:val="000000" w:themeColor="text1"/>
          <w:sz w:val="28"/>
          <w:szCs w:val="28"/>
          <w:lang w:eastAsia="ru-RU"/>
        </w:rPr>
      </w:pPr>
      <w:r w:rsidRPr="00370C15">
        <w:rPr>
          <w:rFonts w:ascii="Times New Roman" w:eastAsiaTheme="minorEastAsia" w:hAnsi="Times New Roman" w:cs="Times New Roman"/>
          <w:color w:val="000000" w:themeColor="text1"/>
          <w:sz w:val="28"/>
          <w:szCs w:val="28"/>
          <w:lang w:eastAsia="ru-RU"/>
        </w:rPr>
        <w:t>Для обоснования стоимости закупок товаров, работ, услуг также могут применяться расчетный метод и иные.</w:t>
      </w:r>
    </w:p>
    <w:p w14:paraId="383F4E23" w14:textId="77777777" w:rsidR="00AE01ED" w:rsidRPr="00370C15" w:rsidRDefault="00AE01ED" w:rsidP="00370C15">
      <w:pPr>
        <w:widowControl w:val="0"/>
        <w:autoSpaceDE w:val="0"/>
        <w:autoSpaceDN w:val="0"/>
        <w:spacing w:after="0"/>
        <w:jc w:val="both"/>
        <w:rPr>
          <w:rFonts w:ascii="Times New Roman" w:eastAsiaTheme="minorEastAsia" w:hAnsi="Times New Roman" w:cs="Times New Roman"/>
          <w:color w:val="000000" w:themeColor="text1"/>
          <w:lang w:eastAsia="ru-RU"/>
        </w:rPr>
      </w:pPr>
    </w:p>
    <w:p w14:paraId="6FA5614A" w14:textId="77777777"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8.</w:t>
      </w:r>
      <w:r w:rsidRPr="00370C15">
        <w:rPr>
          <w:rFonts w:ascii="Times New Roman" w:eastAsiaTheme="minorEastAsia" w:hAnsi="Times New Roman" w:cs="Times New Roman"/>
          <w:b/>
          <w:sz w:val="28"/>
          <w:szCs w:val="28"/>
          <w:lang w:eastAsia="ru-RU"/>
        </w:rPr>
        <w:tab/>
        <w:t>ОПРЕДЕЛЕНИЕ ПОСТАВЩИКА (ПОДРЯДЧИКА, ИСПОЛНИТЕЛЯ)</w:t>
      </w:r>
    </w:p>
    <w:p w14:paraId="36924626" w14:textId="77777777" w:rsidR="00AE01ED" w:rsidRPr="00370C15" w:rsidRDefault="00AE01ED" w:rsidP="00370C15">
      <w:pPr>
        <w:widowControl w:val="0"/>
        <w:autoSpaceDE w:val="0"/>
        <w:autoSpaceDN w:val="0"/>
        <w:spacing w:after="0"/>
        <w:jc w:val="center"/>
        <w:outlineLvl w:val="1"/>
        <w:rPr>
          <w:rFonts w:ascii="Times New Roman" w:eastAsiaTheme="minorEastAsia" w:hAnsi="Times New Roman" w:cs="Times New Roman"/>
          <w:b/>
          <w:lang w:eastAsia="ru-RU"/>
        </w:rPr>
      </w:pPr>
    </w:p>
    <w:p w14:paraId="2499F9CC" w14:textId="77777777" w:rsidR="00AE01ED" w:rsidRPr="00370C15" w:rsidRDefault="00AE01ED" w:rsidP="00370C15">
      <w:pPr>
        <w:spacing w:after="0"/>
        <w:ind w:firstLine="708"/>
        <w:jc w:val="both"/>
        <w:rPr>
          <w:rFonts w:ascii="Times New Roman" w:hAnsi="Times New Roman" w:cs="Times New Roman"/>
          <w:sz w:val="28"/>
          <w:szCs w:val="28"/>
        </w:rPr>
      </w:pPr>
      <w:r w:rsidRPr="00370C15">
        <w:rPr>
          <w:rFonts w:ascii="Times New Roman" w:hAnsi="Times New Roman" w:cs="Times New Roman"/>
          <w:sz w:val="28"/>
          <w:szCs w:val="28"/>
        </w:rPr>
        <w:t xml:space="preserve">Поставщиком (подрядчиком, исполнителем) по контракту (договору) определяется тот, который представил наименьшее ценовое предложение </w:t>
      </w:r>
      <w:r w:rsidRPr="00370C15">
        <w:rPr>
          <w:rFonts w:ascii="Times New Roman" w:hAnsi="Times New Roman" w:cs="Times New Roman"/>
          <w:sz w:val="28"/>
          <w:szCs w:val="28"/>
        </w:rPr>
        <w:br/>
        <w:t>при идентичности (однородности) качественных и количественных характеристик закупаемых товаров, работ, услуг.</w:t>
      </w:r>
    </w:p>
    <w:p w14:paraId="4210C05B" w14:textId="77777777" w:rsidR="00AE01ED" w:rsidRPr="00370C15" w:rsidRDefault="00AE01ED" w:rsidP="00370C15">
      <w:pPr>
        <w:spacing w:after="0"/>
        <w:ind w:firstLine="708"/>
        <w:jc w:val="both"/>
        <w:rPr>
          <w:rFonts w:ascii="Times New Roman" w:hAnsi="Times New Roman" w:cs="Times New Roman"/>
          <w:sz w:val="28"/>
          <w:szCs w:val="28"/>
        </w:rPr>
      </w:pPr>
      <w:r w:rsidRPr="00370C15">
        <w:rPr>
          <w:rFonts w:ascii="Times New Roman" w:hAnsi="Times New Roman" w:cs="Times New Roman"/>
          <w:sz w:val="28"/>
          <w:szCs w:val="28"/>
        </w:rPr>
        <w:t xml:space="preserve">В случае если нормативный правовой акт Санкт-Петербурга, регулирующий вопросы оказания содействия избирательным комиссиям </w:t>
      </w:r>
      <w:r w:rsidRPr="00370C15">
        <w:rPr>
          <w:rFonts w:ascii="Times New Roman" w:hAnsi="Times New Roman" w:cs="Times New Roman"/>
          <w:sz w:val="28"/>
          <w:szCs w:val="28"/>
        </w:rPr>
        <w:br/>
        <w:t xml:space="preserve">в реализации их полномочий при подготовке и проведении выборов, содержит </w:t>
      </w:r>
      <w:r w:rsidRPr="00370C15">
        <w:rPr>
          <w:rFonts w:ascii="Times New Roman" w:hAnsi="Times New Roman" w:cs="Times New Roman"/>
          <w:sz w:val="28"/>
          <w:szCs w:val="28"/>
        </w:rPr>
        <w:lastRenderedPageBreak/>
        <w:t xml:space="preserve">указание на исполнителя работ (услуг) который обеспечивает выполнение (оказание) определенных работ (услуг) избирательная комиссия может осуществлять закупку таких работ (услуг) у данного исполнителя </w:t>
      </w:r>
      <w:r w:rsidRPr="00370C15">
        <w:rPr>
          <w:rFonts w:ascii="Times New Roman" w:hAnsi="Times New Roman" w:cs="Times New Roman"/>
          <w:sz w:val="28"/>
          <w:szCs w:val="28"/>
        </w:rPr>
        <w:br/>
        <w:t>без запроса других ценовых предложений.</w:t>
      </w:r>
    </w:p>
    <w:p w14:paraId="17B03435"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color w:val="000000" w:themeColor="text1"/>
          <w:sz w:val="28"/>
          <w:szCs w:val="28"/>
          <w:lang w:eastAsia="ru-RU"/>
        </w:rPr>
      </w:pPr>
      <w:r w:rsidRPr="00370C15">
        <w:rPr>
          <w:rFonts w:ascii="Times New Roman" w:eastAsiaTheme="minorEastAsia" w:hAnsi="Times New Roman" w:cs="Times New Roman"/>
          <w:color w:val="000000" w:themeColor="text1"/>
          <w:sz w:val="28"/>
          <w:szCs w:val="28"/>
          <w:lang w:eastAsia="ru-RU"/>
        </w:rPr>
        <w:t xml:space="preserve">При определении поставщика (подрядчика, исполнителя) по контракту (договору) контрактная служба (контрактный управляющий), ответственное лицо (лица) </w:t>
      </w:r>
      <w:r w:rsidRPr="00370C15">
        <w:rPr>
          <w:rFonts w:ascii="Times New Roman" w:eastAsia="Times New Roman" w:hAnsi="Times New Roman" w:cs="Times New Roman"/>
          <w:color w:val="000000" w:themeColor="text1"/>
          <w:sz w:val="28"/>
          <w:szCs w:val="28"/>
          <w:lang w:eastAsia="ru-RU"/>
        </w:rPr>
        <w:t>осуществляет проверку такого участника на предмет</w:t>
      </w:r>
      <w:r w:rsidRPr="00370C15">
        <w:rPr>
          <w:rFonts w:ascii="Times New Roman" w:eastAsiaTheme="minorEastAsia" w:hAnsi="Times New Roman" w:cs="Times New Roman"/>
          <w:color w:val="000000" w:themeColor="text1"/>
          <w:sz w:val="28"/>
          <w:szCs w:val="28"/>
          <w:lang w:eastAsia="ru-RU"/>
        </w:rPr>
        <w:t>:</w:t>
      </w:r>
    </w:p>
    <w:p w14:paraId="5DCFA43A" w14:textId="7777777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поставщик (подрядчик, исполнитель) не является иностранным агентом;</w:t>
      </w:r>
    </w:p>
    <w:p w14:paraId="01DC3026" w14:textId="7777777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 xml:space="preserve">поставщик (подрядчик, исполнитель) – юридическое лицо, которое </w:t>
      </w:r>
      <w:r w:rsidRPr="00370C15">
        <w:rPr>
          <w:rFonts w:ascii="Times New Roman" w:eastAsiaTheme="minorEastAsia" w:hAnsi="Times New Roman" w:cs="Times New Roman"/>
          <w:color w:val="000000" w:themeColor="text1"/>
          <w:sz w:val="28"/>
          <w:szCs w:val="28"/>
        </w:rPr>
        <w:br/>
        <w:t>в течение двух лет до момента заключения контракта (договора)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72FC492" w14:textId="7777777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 xml:space="preserve">поставщик (подрядчик, исполнитель) не является офшорной компанией, </w:t>
      </w:r>
      <w:r w:rsidRPr="00370C15">
        <w:rPr>
          <w:rFonts w:ascii="Times New Roman" w:eastAsiaTheme="minorEastAsia" w:hAnsi="Times New Roman" w:cs="Times New Roman"/>
          <w:color w:val="000000" w:themeColor="text1"/>
          <w:sz w:val="28"/>
          <w:szCs w:val="28"/>
        </w:rPr>
        <w:br/>
        <w:t xml:space="preserve">не имеет в составе участников (членов) корпоративного юридического лица </w:t>
      </w:r>
      <w:r w:rsidRPr="00370C15">
        <w:rPr>
          <w:rFonts w:ascii="Times New Roman" w:eastAsiaTheme="minorEastAsia" w:hAnsi="Times New Roman" w:cs="Times New Roman"/>
          <w:color w:val="000000" w:themeColor="text1"/>
          <w:sz w:val="28"/>
          <w:szCs w:val="28"/>
        </w:rPr>
        <w:br/>
        <w:t>или в составе учредителей унитарного юридического лица офшорной компании;</w:t>
      </w:r>
    </w:p>
    <w:p w14:paraId="7E94F9AB" w14:textId="7777777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 xml:space="preserve">непроведения ликвидации поставщика (подрядчика, исполнителя) – юридического лица и отсутствия решения арбитражного суда о признании поставщика (подрядчика, исполнителя) – юридического лица или индивидуального предпринимателя несостоятельным (банкротом) </w:t>
      </w:r>
      <w:r w:rsidRPr="00370C15">
        <w:rPr>
          <w:rFonts w:ascii="Times New Roman" w:eastAsiaTheme="minorEastAsia" w:hAnsi="Times New Roman" w:cs="Times New Roman"/>
          <w:color w:val="000000" w:themeColor="text1"/>
          <w:sz w:val="28"/>
          <w:szCs w:val="28"/>
        </w:rPr>
        <w:br/>
        <w:t>и об открытии конкурсного производства;</w:t>
      </w:r>
    </w:p>
    <w:p w14:paraId="343B03CB" w14:textId="7777777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 xml:space="preserve">отсутствия в реестре недобросовестных поставщиков (подрядчиков, исполнителей), размещенном в Единой информационной системе в сфере закупок, информации о поставщике (подрядчике, исполнителе) – юридическом лице или индивидуальном предпринимателе, в том числе информации </w:t>
      </w:r>
      <w:r w:rsidRPr="00370C15">
        <w:rPr>
          <w:rFonts w:ascii="Times New Roman" w:eastAsiaTheme="minorEastAsia" w:hAnsi="Times New Roman" w:cs="Times New Roman"/>
          <w:color w:val="000000" w:themeColor="text1"/>
          <w:sz w:val="28"/>
          <w:szCs w:val="28"/>
        </w:rPr>
        <w:br/>
        <w:t>об учредителях и о лице, исполняющем функции единоличного исполнительного органа юридического лица;</w:t>
      </w:r>
    </w:p>
    <w:p w14:paraId="570D4129" w14:textId="208C540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не</w:t>
      </w:r>
      <w:r w:rsidR="002B5222" w:rsidRPr="00370C15">
        <w:rPr>
          <w:rFonts w:ascii="Times New Roman" w:eastAsiaTheme="minorEastAsia" w:hAnsi="Times New Roman" w:cs="Times New Roman"/>
          <w:color w:val="000000" w:themeColor="text1"/>
          <w:sz w:val="28"/>
          <w:szCs w:val="28"/>
        </w:rPr>
        <w:t xml:space="preserve"> </w:t>
      </w:r>
      <w:r w:rsidRPr="00370C15">
        <w:rPr>
          <w:rFonts w:ascii="Times New Roman" w:eastAsiaTheme="minorEastAsia" w:hAnsi="Times New Roman" w:cs="Times New Roman"/>
          <w:color w:val="000000" w:themeColor="text1"/>
          <w:sz w:val="28"/>
          <w:szCs w:val="28"/>
        </w:rPr>
        <w:t xml:space="preserve">приостановления деятельности поставщика (подрядчика, исполнителя) </w:t>
      </w:r>
      <w:r w:rsidRPr="00370C15">
        <w:rPr>
          <w:rFonts w:ascii="Times New Roman" w:eastAsiaTheme="minorEastAsia" w:hAnsi="Times New Roman" w:cs="Times New Roman"/>
          <w:color w:val="000000" w:themeColor="text1"/>
          <w:sz w:val="28"/>
          <w:szCs w:val="28"/>
        </w:rPr>
        <w:br/>
        <w:t xml:space="preserve">в порядке, установленном Кодексом Российской Федерации </w:t>
      </w:r>
      <w:r w:rsidRPr="00370C15">
        <w:rPr>
          <w:rFonts w:ascii="Times New Roman" w:eastAsiaTheme="minorEastAsia" w:hAnsi="Times New Roman" w:cs="Times New Roman"/>
          <w:color w:val="000000" w:themeColor="text1"/>
          <w:sz w:val="28"/>
          <w:szCs w:val="28"/>
        </w:rPr>
        <w:br/>
        <w:t>об административных правонарушениях;</w:t>
      </w:r>
    </w:p>
    <w:p w14:paraId="3289A780" w14:textId="77777777" w:rsidR="00AE01ED" w:rsidRPr="00370C15" w:rsidRDefault="00AE01ED" w:rsidP="00370C15">
      <w:pPr>
        <w:spacing w:after="0"/>
        <w:ind w:firstLine="709"/>
        <w:jc w:val="both"/>
        <w:rPr>
          <w:rFonts w:ascii="Times New Roman" w:eastAsiaTheme="minorEastAsia" w:hAnsi="Times New Roman" w:cs="Times New Roman"/>
          <w:color w:val="000000" w:themeColor="text1"/>
          <w:sz w:val="28"/>
          <w:szCs w:val="28"/>
        </w:rPr>
      </w:pPr>
      <w:r w:rsidRPr="00370C15">
        <w:rPr>
          <w:rFonts w:ascii="Times New Roman" w:eastAsiaTheme="minorEastAsia" w:hAnsi="Times New Roman" w:cs="Times New Roman"/>
          <w:color w:val="000000" w:themeColor="text1"/>
          <w:sz w:val="28"/>
          <w:szCs w:val="28"/>
        </w:rPr>
        <w:t xml:space="preserve">отсутствия между поставщиком (подрядчиком, исполнителем) </w:t>
      </w:r>
      <w:r w:rsidRPr="00370C15">
        <w:rPr>
          <w:rFonts w:ascii="Times New Roman" w:eastAsiaTheme="minorEastAsia" w:hAnsi="Times New Roman" w:cs="Times New Roman"/>
          <w:color w:val="000000" w:themeColor="text1"/>
          <w:sz w:val="28"/>
          <w:szCs w:val="28"/>
        </w:rPr>
        <w:br/>
        <w:t xml:space="preserve">и избирательной комиссией конфликта интересов, под которым понимаются случаи, при которых члены избирательной комиссии, член комиссии </w:t>
      </w:r>
      <w:r w:rsidRPr="00370C15">
        <w:rPr>
          <w:rFonts w:ascii="Times New Roman" w:eastAsiaTheme="minorEastAsia" w:hAnsi="Times New Roman" w:cs="Times New Roman"/>
          <w:color w:val="000000" w:themeColor="text1"/>
          <w:sz w:val="28"/>
          <w:szCs w:val="28"/>
        </w:rPr>
        <w:br/>
        <w:t xml:space="preserve">по осуществлению закупок, руководитель контрактной службы,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w:t>
      </w:r>
      <w:r w:rsidRPr="00370C15">
        <w:rPr>
          <w:rFonts w:ascii="Times New Roman" w:eastAsiaTheme="minorEastAsia" w:hAnsi="Times New Roman" w:cs="Times New Roman"/>
          <w:color w:val="000000" w:themeColor="text1"/>
          <w:sz w:val="28"/>
          <w:szCs w:val="28"/>
        </w:rPr>
        <w:lastRenderedPageBreak/>
        <w:t>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5EB98AA" w14:textId="77777777" w:rsidR="00AE01ED" w:rsidRPr="00370C15" w:rsidRDefault="00AE01ED" w:rsidP="00370C15">
      <w:pPr>
        <w:spacing w:after="0"/>
        <w:ind w:firstLine="709"/>
        <w:jc w:val="both"/>
        <w:rPr>
          <w:rFonts w:ascii="Times New Roman" w:hAnsi="Times New Roman" w:cs="Times New Roman"/>
          <w:sz w:val="28"/>
          <w:szCs w:val="28"/>
        </w:rPr>
      </w:pPr>
      <w:r w:rsidRPr="00370C15">
        <w:rPr>
          <w:rFonts w:ascii="Times New Roman" w:hAnsi="Times New Roman" w:cs="Times New Roman"/>
          <w:sz w:val="28"/>
          <w:szCs w:val="28"/>
        </w:rPr>
        <w:t>Документом, подтверждающим соответствие поставщика (подрядчика, исполнителя), вышеуказанным требованиям может являться декларация поставщика (подрядчика, исполнителя), при отсутствии вышеуказанной декларации результаты проверки фиксируются документально (получение информации и скриншотов из открытых источников информации).</w:t>
      </w:r>
    </w:p>
    <w:p w14:paraId="1A4C9052" w14:textId="77777777" w:rsidR="00AE01ED" w:rsidRPr="00370C15" w:rsidRDefault="00AE01ED" w:rsidP="00370C15">
      <w:pPr>
        <w:spacing w:after="0"/>
        <w:ind w:firstLine="709"/>
        <w:jc w:val="both"/>
        <w:rPr>
          <w:rFonts w:ascii="Times New Roman" w:hAnsi="Times New Roman" w:cs="Times New Roman"/>
          <w:sz w:val="28"/>
          <w:szCs w:val="28"/>
        </w:rPr>
      </w:pPr>
      <w:r w:rsidRPr="00370C15">
        <w:rPr>
          <w:rFonts w:ascii="Times New Roman" w:hAnsi="Times New Roman" w:cs="Times New Roman"/>
          <w:sz w:val="28"/>
          <w:szCs w:val="28"/>
        </w:rPr>
        <w:t xml:space="preserve">Результаты проверки поставщика (подрядчика, исполнителя) оформляются контрактной службой (контрактным управляющим), </w:t>
      </w:r>
      <w:r w:rsidRPr="00370C15">
        <w:rPr>
          <w:rFonts w:ascii="Times New Roman" w:hAnsi="Times New Roman" w:cs="Times New Roman"/>
          <w:sz w:val="28"/>
          <w:szCs w:val="28"/>
        </w:rPr>
        <w:br/>
        <w:t>ответственным лицом (лицами) документально с приложением соответствующих документов (материалов).</w:t>
      </w:r>
    </w:p>
    <w:p w14:paraId="0649561C" w14:textId="77777777" w:rsidR="00AE01ED" w:rsidRPr="00370C15" w:rsidRDefault="00AE01ED" w:rsidP="00370C15">
      <w:pPr>
        <w:spacing w:after="0"/>
        <w:ind w:firstLine="709"/>
        <w:jc w:val="both"/>
        <w:rPr>
          <w:rFonts w:ascii="Times New Roman" w:hAnsi="Times New Roman" w:cs="Times New Roman"/>
          <w:sz w:val="18"/>
          <w:szCs w:val="18"/>
        </w:rPr>
      </w:pPr>
    </w:p>
    <w:p w14:paraId="46792C1D" w14:textId="77777777"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bookmarkStart w:id="3" w:name="P160"/>
      <w:bookmarkEnd w:id="3"/>
      <w:r w:rsidRPr="00370C15">
        <w:rPr>
          <w:rFonts w:ascii="Times New Roman" w:eastAsiaTheme="minorEastAsia" w:hAnsi="Times New Roman" w:cs="Times New Roman"/>
          <w:b/>
          <w:sz w:val="28"/>
          <w:szCs w:val="28"/>
          <w:lang w:eastAsia="ru-RU"/>
        </w:rPr>
        <w:t>9.</w:t>
      </w:r>
      <w:r w:rsidRPr="00370C15">
        <w:rPr>
          <w:rFonts w:ascii="Times New Roman" w:eastAsiaTheme="minorEastAsia" w:hAnsi="Times New Roman" w:cs="Times New Roman"/>
          <w:b/>
          <w:sz w:val="28"/>
          <w:szCs w:val="28"/>
          <w:lang w:eastAsia="ru-RU"/>
        </w:rPr>
        <w:tab/>
        <w:t>КОНТРАКТ</w:t>
      </w:r>
    </w:p>
    <w:p w14:paraId="319E3A5D" w14:textId="77777777" w:rsidR="00AE01ED" w:rsidRPr="00370C15" w:rsidRDefault="00AE01ED" w:rsidP="00370C15">
      <w:pPr>
        <w:widowControl w:val="0"/>
        <w:autoSpaceDE w:val="0"/>
        <w:autoSpaceDN w:val="0"/>
        <w:spacing w:after="0"/>
        <w:jc w:val="center"/>
        <w:outlineLvl w:val="1"/>
        <w:rPr>
          <w:rFonts w:ascii="Times New Roman" w:eastAsiaTheme="minorEastAsia" w:hAnsi="Times New Roman" w:cs="Times New Roman"/>
          <w:b/>
          <w:sz w:val="18"/>
          <w:szCs w:val="18"/>
          <w:lang w:eastAsia="ru-RU"/>
        </w:rPr>
      </w:pPr>
    </w:p>
    <w:p w14:paraId="1E31D5DB"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Контракт на осуществление закупок товаров, работ, услуг при подготовке и проведении выборов является основным документом, определяющим права </w:t>
      </w:r>
      <w:r w:rsidRPr="00370C15">
        <w:rPr>
          <w:rFonts w:ascii="Times New Roman" w:eastAsiaTheme="minorEastAsia" w:hAnsi="Times New Roman" w:cs="Times New Roman"/>
          <w:sz w:val="28"/>
          <w:szCs w:val="28"/>
          <w:lang w:eastAsia="ru-RU"/>
        </w:rPr>
        <w:br/>
        <w:t xml:space="preserve">и обязанности сторон при осуществлении закупок товаров, работ, услуг. </w:t>
      </w:r>
      <w:r w:rsidRPr="00370C15">
        <w:rPr>
          <w:rFonts w:ascii="Times New Roman" w:eastAsiaTheme="minorEastAsia" w:hAnsi="Times New Roman" w:cs="Times New Roman"/>
          <w:sz w:val="28"/>
          <w:szCs w:val="28"/>
          <w:lang w:eastAsia="ru-RU"/>
        </w:rPr>
        <w:br/>
        <w:t>Им регламентируются экономические, организационно-технические и другие взаимоотношения избирательных комиссий и поставщиков (подрядчиков, исполнителей).</w:t>
      </w:r>
    </w:p>
    <w:p w14:paraId="78E604C0"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Содержание контракта должно соответствовать требованиям гражданского законодательства Российской Федерации.</w:t>
      </w:r>
    </w:p>
    <w:p w14:paraId="2B5143EB"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color w:val="000000" w:themeColor="text1"/>
          <w:sz w:val="28"/>
          <w:szCs w:val="28"/>
          <w:lang w:eastAsia="ru-RU"/>
        </w:rPr>
      </w:pPr>
      <w:r w:rsidRPr="00370C15">
        <w:rPr>
          <w:rFonts w:ascii="Times New Roman" w:eastAsiaTheme="minorEastAsia" w:hAnsi="Times New Roman" w:cs="Times New Roman"/>
          <w:color w:val="000000" w:themeColor="text1"/>
          <w:sz w:val="28"/>
          <w:szCs w:val="28"/>
          <w:lang w:eastAsia="ru-RU"/>
        </w:rPr>
        <w:t>Контракт заключается в простой письменной форме (</w:t>
      </w:r>
      <w:hyperlink r:id="rId16">
        <w:r w:rsidRPr="00370C15">
          <w:rPr>
            <w:rFonts w:ascii="Times New Roman" w:eastAsiaTheme="minorEastAsia" w:hAnsi="Times New Roman" w:cs="Times New Roman"/>
            <w:color w:val="000000" w:themeColor="text1"/>
            <w:sz w:val="28"/>
            <w:szCs w:val="28"/>
            <w:lang w:eastAsia="ru-RU"/>
          </w:rPr>
          <w:t>часть 1 статьи 161</w:t>
        </w:r>
      </w:hyperlink>
      <w:r w:rsidRPr="00370C15">
        <w:rPr>
          <w:rFonts w:ascii="Times New Roman" w:eastAsiaTheme="minorEastAsia" w:hAnsi="Times New Roman" w:cs="Times New Roman"/>
          <w:color w:val="000000" w:themeColor="text1"/>
          <w:sz w:val="28"/>
          <w:szCs w:val="28"/>
          <w:lang w:eastAsia="ru-RU"/>
        </w:rPr>
        <w:t xml:space="preserve"> Гражданского кодекса Российской Федерации). Допускается подписание контракта с использованием систем электронного документооборота.</w:t>
      </w:r>
    </w:p>
    <w:p w14:paraId="67A7661C"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color w:val="000000" w:themeColor="text1"/>
          <w:sz w:val="28"/>
          <w:szCs w:val="28"/>
          <w:lang w:eastAsia="ru-RU"/>
        </w:rPr>
        <w:t>Существенным условием контракта является условие о предмете контракта (</w:t>
      </w:r>
      <w:hyperlink r:id="rId17">
        <w:r w:rsidRPr="00370C15">
          <w:rPr>
            <w:rFonts w:ascii="Times New Roman" w:eastAsiaTheme="minorEastAsia" w:hAnsi="Times New Roman" w:cs="Times New Roman"/>
            <w:color w:val="000000" w:themeColor="text1"/>
            <w:sz w:val="28"/>
            <w:szCs w:val="28"/>
            <w:lang w:eastAsia="ru-RU"/>
          </w:rPr>
          <w:t>часть 1 статьи 432</w:t>
        </w:r>
      </w:hyperlink>
      <w:r w:rsidRPr="00370C15">
        <w:rPr>
          <w:rFonts w:ascii="Times New Roman" w:eastAsiaTheme="minorEastAsia" w:hAnsi="Times New Roman" w:cs="Times New Roman"/>
          <w:color w:val="000000" w:themeColor="text1"/>
          <w:sz w:val="28"/>
          <w:szCs w:val="28"/>
          <w:lang w:eastAsia="ru-RU"/>
        </w:rPr>
        <w:t xml:space="preserve"> Гражданского кодекса Российской Федерации). Предметом контракта являются поставка товара, выполнение работы, оказание услуги с обязательным указанием их наименований, количества (перечня), места и сроков поставки товара, объема и сроков выполнения работ (оказания услуг</w:t>
      </w:r>
      <w:r w:rsidRPr="00370C15">
        <w:rPr>
          <w:rFonts w:ascii="Times New Roman" w:eastAsiaTheme="minorEastAsia" w:hAnsi="Times New Roman" w:cs="Times New Roman"/>
          <w:sz w:val="28"/>
          <w:szCs w:val="28"/>
          <w:lang w:eastAsia="ru-RU"/>
        </w:rPr>
        <w:t>).</w:t>
      </w:r>
    </w:p>
    <w:p w14:paraId="1C0534EA"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контракте должны быть указаны:</w:t>
      </w:r>
    </w:p>
    <w:p w14:paraId="0ECBA856"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lastRenderedPageBreak/>
        <w:t>1)</w:t>
      </w:r>
      <w:r w:rsidRPr="00370C15">
        <w:rPr>
          <w:rFonts w:ascii="Times New Roman" w:eastAsiaTheme="minorEastAsia" w:hAnsi="Times New Roman" w:cs="Times New Roman"/>
          <w:sz w:val="28"/>
          <w:szCs w:val="28"/>
          <w:lang w:eastAsia="ru-RU"/>
        </w:rPr>
        <w:tab/>
        <w:t xml:space="preserve">условие о том, что цена контракта является твердой и определяется </w:t>
      </w:r>
      <w:r w:rsidRPr="00370C15">
        <w:rPr>
          <w:rFonts w:ascii="Times New Roman" w:eastAsiaTheme="minorEastAsia" w:hAnsi="Times New Roman" w:cs="Times New Roman"/>
          <w:sz w:val="28"/>
          <w:szCs w:val="28"/>
          <w:lang w:eastAsia="ru-RU"/>
        </w:rPr>
        <w:br/>
        <w:t>на весь срок его исполнения, включая дополнительные расходы поставщика (подрядчика, исполнителя), а также цена единицы товара, работы, услуги.</w:t>
      </w:r>
    </w:p>
    <w:p w14:paraId="3605AEFA"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контракте отражается, включает ли его цена НДС.</w:t>
      </w:r>
    </w:p>
    <w:p w14:paraId="13168E74"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Если цена контракта включает НДС, то целесообразно определить, какую ее часть составляет НДС.</w:t>
      </w:r>
    </w:p>
    <w:p w14:paraId="6363C59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Если в соответствии с налоговым законодательством Российской Федерации поставщик (подрядчик, исполнитель) освобожден от уплаты НДС, это обстоятельство необходимо отразить в контракте;</w:t>
      </w:r>
    </w:p>
    <w:p w14:paraId="05A11133"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2)</w:t>
      </w:r>
      <w:r w:rsidRPr="00370C15">
        <w:rPr>
          <w:rFonts w:ascii="Times New Roman" w:eastAsiaTheme="minorEastAsia" w:hAnsi="Times New Roman" w:cs="Times New Roman"/>
          <w:sz w:val="28"/>
          <w:szCs w:val="28"/>
          <w:lang w:eastAsia="ru-RU"/>
        </w:rPr>
        <w:tab/>
        <w:t>условие об ответственности избирательной комиссии и поставщика (подрядчика, исполнителя) за неисполнение или ненадлежащее исполнение обязательств по контракту:</w:t>
      </w:r>
    </w:p>
    <w:p w14:paraId="0F1D79FE"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за каждый факт неисполнения избирательной комиссией предусмотренных контрактом обязательств, за исключением просрочки исполнения обязательств, предусмотренных контрактом, в контракте устанавливается штраф, который поставщик (подрядчик, исполнитель) вправе потребовать уплатить, определяемый в следующем порядке:</w:t>
      </w:r>
    </w:p>
    <w:p w14:paraId="78DDBC0B"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1 000,00 рублей, если цена контракта не превышает 3 000 000,00 рублей (включительно);</w:t>
      </w:r>
    </w:p>
    <w:p w14:paraId="6D83E9BB"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 xml:space="preserve">5 000,00 рублей, если цена контракта составляет от 3 000 000,00 рублей </w:t>
      </w:r>
      <w:r w:rsidRPr="00370C15">
        <w:rPr>
          <w:rFonts w:ascii="Times New Roman" w:eastAsia="Times New Roman" w:hAnsi="Times New Roman" w:cs="Times New Roman"/>
          <w:spacing w:val="-4"/>
          <w:sz w:val="28"/>
          <w:szCs w:val="28"/>
          <w:lang w:eastAsia="ru-RU"/>
        </w:rPr>
        <w:br/>
        <w:t>до 50 000 000,00 рублей (включительно);</w:t>
      </w:r>
    </w:p>
    <w:p w14:paraId="78AA8EF6"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 xml:space="preserve">10 000,00 рублей, если цена контракта составляет от 50 000 000,00 рублей </w:t>
      </w:r>
      <w:r w:rsidRPr="00370C15">
        <w:rPr>
          <w:rFonts w:ascii="Times New Roman" w:eastAsia="Times New Roman" w:hAnsi="Times New Roman" w:cs="Times New Roman"/>
          <w:spacing w:val="-4"/>
          <w:sz w:val="28"/>
          <w:szCs w:val="28"/>
          <w:lang w:eastAsia="ru-RU"/>
        </w:rPr>
        <w:br/>
        <w:t>до 100 000 000,00 рублей (включительно);</w:t>
      </w:r>
    </w:p>
    <w:p w14:paraId="423B6017"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100 000,00 рублей, если цена контракта превышает 100 000 000,00 рублей.</w:t>
      </w:r>
    </w:p>
    <w:p w14:paraId="7AE21B68"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случае просрочки избирательной комиссией исполнения обязательств, предусмотренных контрактом, поставщик (подрядчик, исполнитель) вправе потребовать пеню.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Пени устанавливаются контрактом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4F4268CE"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Общая сумма начисленных штрафов и пеней за ненадлежащее исполнение избирательной комиссией обязательств, предусмотренных контрактом, не может превышать цену контракта.</w:t>
      </w:r>
    </w:p>
    <w:p w14:paraId="41BB82C6"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контракте устанавливаются условия об ответственности поставщика (подрядчика, исполнителя):</w:t>
      </w:r>
    </w:p>
    <w:p w14:paraId="5194BAE6"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предусмотренных контрактом, устанавливается штраф, размер которого </w:t>
      </w:r>
      <w:r w:rsidRPr="00370C15">
        <w:rPr>
          <w:rFonts w:ascii="Times New Roman" w:eastAsia="Times New Roman" w:hAnsi="Times New Roman" w:cs="Times New Roman"/>
          <w:sz w:val="28"/>
          <w:szCs w:val="28"/>
          <w:lang w:eastAsia="ru-RU"/>
        </w:rPr>
        <w:lastRenderedPageBreak/>
        <w:t>определяется как процент от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в следующем порядке:</w:t>
      </w:r>
    </w:p>
    <w:p w14:paraId="51D2E2A5"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10 процентов от цены контракта (этапа) в случае, если цена контракта (этапа) не превышает 3 000 000,00 рублей;</w:t>
      </w:r>
    </w:p>
    <w:p w14:paraId="224DACA9"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5 процентов от цены контракта (этапа) в случае, если цена контракта (этапа) составляет от 3 000 000,00 рублей до 50 000 000,00 рублей (включительно);</w:t>
      </w:r>
    </w:p>
    <w:p w14:paraId="18E58545"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1 процент от цены контракта (этапа) в случае, если цена контракта (этапа) составляет от 50 000 000,00 рублей до 100 000 000,00 рублей (включительно);</w:t>
      </w:r>
    </w:p>
    <w:p w14:paraId="3836728C"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0,5 процента от цены контракта (этапа) в случае, если цена контракта (этапа) превышает 100 000 000,00 рублей.</w:t>
      </w:r>
    </w:p>
    <w:p w14:paraId="1BD52D78"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За каждый факт неисполнения или ненадлежащего исполнения поставщиком (подрядчиком, исполнителем) обязательств, предусмотренных контрактом, которые не имеют стоимостного выражения, размер штрафа устанавливается (при наличии в контракте таких обязательств) в сумме, определяемой в следующем порядке:</w:t>
      </w:r>
    </w:p>
    <w:p w14:paraId="5C3E0871"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pacing w:val="-4"/>
          <w:sz w:val="28"/>
          <w:szCs w:val="28"/>
          <w:lang w:eastAsia="ru-RU"/>
        </w:rPr>
        <w:t xml:space="preserve">1 000,00 рублей, если цена контракта не превышает 3 000 000,00 рублей </w:t>
      </w:r>
      <w:r w:rsidRPr="00370C15">
        <w:rPr>
          <w:rFonts w:ascii="Times New Roman" w:eastAsia="Times New Roman" w:hAnsi="Times New Roman" w:cs="Times New Roman"/>
          <w:sz w:val="28"/>
          <w:szCs w:val="28"/>
          <w:lang w:eastAsia="ru-RU"/>
        </w:rPr>
        <w:t>(включительно);</w:t>
      </w:r>
    </w:p>
    <w:p w14:paraId="52D6CB90"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 xml:space="preserve">5 000,00 рублей, если цена контракта составляет от 3 000 000,00 рублей </w:t>
      </w:r>
      <w:r w:rsidRPr="00370C15">
        <w:rPr>
          <w:rFonts w:ascii="Times New Roman" w:eastAsia="Times New Roman" w:hAnsi="Times New Roman" w:cs="Times New Roman"/>
          <w:spacing w:val="-4"/>
          <w:sz w:val="28"/>
          <w:szCs w:val="28"/>
          <w:lang w:eastAsia="ru-RU"/>
        </w:rPr>
        <w:br/>
        <w:t>до 50 000 000,00 рублей (включительно);</w:t>
      </w:r>
    </w:p>
    <w:p w14:paraId="154C3E76"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 xml:space="preserve">10 000,00 рублей, если цена контракта составляет от 50 000 000,00 рублей </w:t>
      </w:r>
      <w:r w:rsidRPr="00370C15">
        <w:rPr>
          <w:rFonts w:ascii="Times New Roman" w:eastAsia="Times New Roman" w:hAnsi="Times New Roman" w:cs="Times New Roman"/>
          <w:spacing w:val="-4"/>
          <w:sz w:val="28"/>
          <w:szCs w:val="28"/>
          <w:lang w:eastAsia="ru-RU"/>
        </w:rPr>
        <w:br/>
        <w:t>до 100 000 000,00 рублей (включительно);</w:t>
      </w:r>
    </w:p>
    <w:p w14:paraId="290504F8"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pacing w:val="-4"/>
          <w:sz w:val="28"/>
          <w:szCs w:val="28"/>
          <w:lang w:eastAsia="ru-RU"/>
        </w:rPr>
      </w:pPr>
      <w:r w:rsidRPr="00370C15">
        <w:rPr>
          <w:rFonts w:ascii="Times New Roman" w:eastAsia="Times New Roman" w:hAnsi="Times New Roman" w:cs="Times New Roman"/>
          <w:spacing w:val="-4"/>
          <w:sz w:val="28"/>
          <w:szCs w:val="28"/>
          <w:lang w:eastAsia="ru-RU"/>
        </w:rPr>
        <w:t>100 000,00 рублей, если цена контракта превышает 100 000 000,00 рублей.</w:t>
      </w:r>
    </w:p>
    <w:p w14:paraId="409C583D"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В случае просрочки исполнения поставщиком (подрядчиком, исполнителем) обязательства, предусмотренного контрактом, начисляются пени за каждый день просрочки в размере одной трехсотой действующей </w:t>
      </w:r>
      <w:r w:rsidRPr="00370C15">
        <w:rPr>
          <w:rFonts w:ascii="Times New Roman" w:eastAsiaTheme="minorEastAsia" w:hAnsi="Times New Roman" w:cs="Times New Roman"/>
          <w:sz w:val="28"/>
          <w:szCs w:val="28"/>
          <w:lang w:eastAsia="ru-RU"/>
        </w:rPr>
        <w:br/>
        <w:t>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14:paraId="48F1F433"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Общая сумма начисленных штрафов и пеней за неисполнение </w:t>
      </w:r>
      <w:r w:rsidRPr="00370C15">
        <w:rPr>
          <w:rFonts w:ascii="Times New Roman" w:eastAsiaTheme="minorEastAsia" w:hAnsi="Times New Roman" w:cs="Times New Roman"/>
          <w:sz w:val="28"/>
          <w:szCs w:val="28"/>
          <w:lang w:eastAsia="ru-RU"/>
        </w:rPr>
        <w:br/>
        <w:t xml:space="preserve">или ненадлежащее исполнение поставщиком (подрядчиком, исполнителем) обязательств, предусмотренных контрактом, не может превышать </w:t>
      </w:r>
      <w:r w:rsidRPr="00370C15">
        <w:rPr>
          <w:rFonts w:ascii="Times New Roman" w:eastAsiaTheme="minorEastAsia" w:hAnsi="Times New Roman" w:cs="Times New Roman"/>
          <w:sz w:val="28"/>
          <w:szCs w:val="28"/>
          <w:lang w:eastAsia="ru-RU"/>
        </w:rPr>
        <w:br/>
        <w:t>цену контракта.</w:t>
      </w:r>
    </w:p>
    <w:p w14:paraId="053232C8"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71D2C57F"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3)</w:t>
      </w:r>
      <w:r w:rsidRPr="00370C15">
        <w:rPr>
          <w:rFonts w:ascii="Times New Roman" w:eastAsiaTheme="minorEastAsia" w:hAnsi="Times New Roman" w:cs="Times New Roman"/>
          <w:sz w:val="28"/>
          <w:szCs w:val="28"/>
          <w:lang w:eastAsia="ru-RU"/>
        </w:rPr>
        <w:tab/>
        <w:t>условие о порядке и сроках оплаты товаров, работ, услуг.</w:t>
      </w:r>
    </w:p>
    <w:p w14:paraId="3DEF84BC"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В контракте необходимо указать, в какой форме будет осуществляться оплата (безналичный расчет), срок и порядок оплаты поставленного товара </w:t>
      </w:r>
      <w:r w:rsidRPr="00370C15">
        <w:rPr>
          <w:rFonts w:ascii="Times New Roman" w:eastAsiaTheme="minorEastAsia" w:hAnsi="Times New Roman" w:cs="Times New Roman"/>
          <w:sz w:val="28"/>
          <w:szCs w:val="28"/>
          <w:lang w:eastAsia="ru-RU"/>
        </w:rPr>
        <w:lastRenderedPageBreak/>
        <w:t>(выполненной работы, оказанной услуги), момент исполнения избирательной комиссией обязанности по оплате, предусматривается ли выплата аванса, его размер и порядок выплаты.</w:t>
      </w:r>
    </w:p>
    <w:p w14:paraId="28C3F3D8"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 случае поставки товара (выполнения работы, оказания услуги) поэтапно возможно установить условие о поэтапной оплате контракта;</w:t>
      </w:r>
    </w:p>
    <w:p w14:paraId="006E6D41"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4)</w:t>
      </w:r>
      <w:r w:rsidRPr="00370C15">
        <w:rPr>
          <w:rFonts w:ascii="Times New Roman" w:eastAsiaTheme="minorEastAsia" w:hAnsi="Times New Roman" w:cs="Times New Roman"/>
          <w:sz w:val="28"/>
          <w:szCs w:val="28"/>
          <w:lang w:eastAsia="ru-RU"/>
        </w:rPr>
        <w:tab/>
        <w:t xml:space="preserve">условие о порядке и сроках приемки избирательной комиссией товаров, работ, услуг в части соответствия их количества, качества, комплектности, объема требованиям, установленным контрактом, о порядке </w:t>
      </w:r>
      <w:r w:rsidRPr="00370C15">
        <w:rPr>
          <w:rFonts w:ascii="Times New Roman" w:eastAsiaTheme="minorEastAsia" w:hAnsi="Times New Roman" w:cs="Times New Roman"/>
          <w:sz w:val="28"/>
          <w:szCs w:val="28"/>
          <w:lang w:eastAsia="ru-RU"/>
        </w:rPr>
        <w:br/>
        <w:t>и сроках оформления результатов такой приемки. Эти результаты оформляются товарными накладными (или универсальными передаточными документами) (при поставке товара), актами сдачи-приемки поставленного товара (выполненных работ, оказанных услуг) и иными документами, подтверждающими исполнение контракта;</w:t>
      </w:r>
    </w:p>
    <w:p w14:paraId="27620A8A"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5)</w:t>
      </w:r>
      <w:r w:rsidRPr="00370C15">
        <w:rPr>
          <w:rFonts w:ascii="Times New Roman" w:eastAsiaTheme="minorEastAsia" w:hAnsi="Times New Roman" w:cs="Times New Roman"/>
          <w:sz w:val="28"/>
          <w:szCs w:val="28"/>
          <w:lang w:eastAsia="ru-RU"/>
        </w:rPr>
        <w:tab/>
        <w:t>условия расторжения контракта.</w:t>
      </w:r>
    </w:p>
    <w:p w14:paraId="773B2540"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Контракт может быть расторгнут по соглашению сторон, в судебном порядке, а также в одностороннем порядке в следующих случаях:</w:t>
      </w:r>
    </w:p>
    <w:p w14:paraId="3310FAC7"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а)</w:t>
      </w:r>
      <w:r w:rsidRPr="00370C15">
        <w:rPr>
          <w:rFonts w:ascii="Times New Roman" w:eastAsiaTheme="minorEastAsia" w:hAnsi="Times New Roman" w:cs="Times New Roman"/>
          <w:sz w:val="28"/>
          <w:szCs w:val="28"/>
          <w:lang w:eastAsia="ru-RU"/>
        </w:rPr>
        <w:tab/>
        <w:t>поставки товара, выполнения работы, оказания услуги ненадлежащего качества с недостатками, которые не могут быть устранены в приемлемые для избирательной комиссии сроки;</w:t>
      </w:r>
    </w:p>
    <w:p w14:paraId="2D718387"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б)</w:t>
      </w:r>
      <w:r w:rsidRPr="00370C15">
        <w:rPr>
          <w:rFonts w:ascii="Times New Roman" w:eastAsiaTheme="minorEastAsia" w:hAnsi="Times New Roman" w:cs="Times New Roman"/>
          <w:sz w:val="28"/>
          <w:szCs w:val="28"/>
          <w:lang w:eastAsia="ru-RU"/>
        </w:rPr>
        <w:tab/>
        <w:t>неоднократного (от двух раз) нарушения поставщиком (подрядчиком (исполнителем) сроков поставки товаров, выполнения работ, оказания услуг, предусмотренных контрактом.</w:t>
      </w:r>
    </w:p>
    <w:p w14:paraId="76CFA6B5"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Изменение существенных условий контракта при его исполнении </w:t>
      </w:r>
      <w:r w:rsidRPr="00370C15">
        <w:rPr>
          <w:rFonts w:ascii="Times New Roman" w:eastAsiaTheme="minorEastAsia" w:hAnsi="Times New Roman" w:cs="Times New Roman"/>
          <w:sz w:val="28"/>
          <w:szCs w:val="28"/>
          <w:lang w:eastAsia="ru-RU"/>
        </w:rPr>
        <w:br/>
        <w:t xml:space="preserve">не допускается, за исключением их изменения по соглашению сторон </w:t>
      </w:r>
      <w:r w:rsidRPr="00370C15">
        <w:rPr>
          <w:rFonts w:ascii="Times New Roman" w:eastAsiaTheme="minorEastAsia" w:hAnsi="Times New Roman" w:cs="Times New Roman"/>
          <w:sz w:val="28"/>
          <w:szCs w:val="28"/>
          <w:lang w:eastAsia="ru-RU"/>
        </w:rPr>
        <w:br/>
        <w:t>в следующих случаях:</w:t>
      </w:r>
    </w:p>
    <w:p w14:paraId="173B77B3"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а)</w:t>
      </w:r>
      <w:r w:rsidRPr="00370C15">
        <w:rPr>
          <w:rFonts w:ascii="Times New Roman" w:eastAsiaTheme="minorEastAsia" w:hAnsi="Times New Roman" w:cs="Times New Roman"/>
          <w:sz w:val="28"/>
          <w:szCs w:val="28"/>
          <w:lang w:eastAsia="ru-RU"/>
        </w:rPr>
        <w:tab/>
        <w:t>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14:paraId="5F6BD0F0"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б)</w:t>
      </w:r>
      <w:r w:rsidRPr="00370C15">
        <w:rPr>
          <w:rFonts w:ascii="Times New Roman" w:eastAsiaTheme="minorEastAsia" w:hAnsi="Times New Roman" w:cs="Times New Roman"/>
          <w:sz w:val="28"/>
          <w:szCs w:val="28"/>
          <w:lang w:eastAsia="ru-RU"/>
        </w:rPr>
        <w:tab/>
        <w:t>если по предложению избирательной комиссии увеличиваются предусмотренные контрактом количество товара, объем работы или услуги или уменьшаются предусмотренные контрактом количество поставляемого товара, объем выполняемой работы или оказываемой услуги.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p>
    <w:p w14:paraId="463B68E5"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в)</w:t>
      </w:r>
      <w:r w:rsidRPr="00370C15">
        <w:rPr>
          <w:rFonts w:ascii="Times New Roman" w:eastAsiaTheme="minorEastAsia" w:hAnsi="Times New Roman" w:cs="Times New Roman"/>
          <w:sz w:val="28"/>
          <w:szCs w:val="28"/>
          <w:lang w:eastAsia="ru-RU"/>
        </w:rPr>
        <w:tab/>
        <w:t xml:space="preserve">при изменении в соответствии с законодательством Российской </w:t>
      </w:r>
      <w:r w:rsidRPr="00370C15">
        <w:rPr>
          <w:rFonts w:ascii="Times New Roman" w:eastAsiaTheme="minorEastAsia" w:hAnsi="Times New Roman" w:cs="Times New Roman"/>
          <w:sz w:val="28"/>
          <w:szCs w:val="28"/>
          <w:lang w:eastAsia="ru-RU"/>
        </w:rPr>
        <w:lastRenderedPageBreak/>
        <w:t>Федерации регулируемых цен (тарифов) на товары, работы, услуги;</w:t>
      </w:r>
    </w:p>
    <w:p w14:paraId="7033EDA2"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г)</w:t>
      </w:r>
      <w:r w:rsidRPr="00370C15">
        <w:rPr>
          <w:rFonts w:ascii="Times New Roman" w:eastAsiaTheme="minorEastAsia" w:hAnsi="Times New Roman" w:cs="Times New Roman"/>
          <w:sz w:val="28"/>
          <w:szCs w:val="28"/>
          <w:lang w:eastAsia="ru-RU"/>
        </w:rPr>
        <w:tab/>
        <w:t>при уменьшении ранее доведенных до избирательной комиссии как получателя бюджетных средств лимитов бюджетных обязательств. При этом избирательные комиссии в ходе исполнения контракта обеспечивают согласование новых условий контракта, в том числе цены и (или) сроков исполнения контракта и (или) количества товаров, объема работ или услуг, предусмотренных контрактом;</w:t>
      </w:r>
    </w:p>
    <w:p w14:paraId="133054E5"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е)</w:t>
      </w:r>
      <w:r w:rsidRPr="00370C15">
        <w:rPr>
          <w:rFonts w:ascii="Times New Roman" w:eastAsia="Times New Roman" w:hAnsi="Times New Roman" w:cs="Times New Roman"/>
          <w:sz w:val="28"/>
          <w:szCs w:val="28"/>
          <w:lang w:eastAsia="ru-RU"/>
        </w:rPr>
        <w:tab/>
        <w:t xml:space="preserve">при наличии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(землетрясения, наводнения, пожары и т.д.), действий объективных внешних факторов (военные действия, неблагоприятная эпидемиологическая обстановка, акты органов государственной власти </w:t>
      </w:r>
      <w:r w:rsidRPr="00370C15">
        <w:rPr>
          <w:rFonts w:ascii="Times New Roman" w:eastAsia="Times New Roman" w:hAnsi="Times New Roman" w:cs="Times New Roman"/>
          <w:sz w:val="28"/>
          <w:szCs w:val="28"/>
          <w:lang w:eastAsia="ru-RU"/>
        </w:rPr>
        <w:br/>
        <w:t>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w:t>
      </w:r>
    </w:p>
    <w:p w14:paraId="40357E2D" w14:textId="77777777"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370C15">
        <w:rPr>
          <w:rFonts w:ascii="Times New Roman" w:eastAsia="Times New Roman" w:hAnsi="Times New Roman" w:cs="Times New Roman"/>
          <w:sz w:val="28"/>
          <w:szCs w:val="28"/>
          <w:lang w:eastAsia="ru-RU"/>
        </w:rPr>
        <w:t>ж)</w:t>
      </w:r>
      <w:r w:rsidRPr="00370C15">
        <w:rPr>
          <w:rFonts w:ascii="Times New Roman" w:eastAsia="Times New Roman" w:hAnsi="Times New Roman" w:cs="Times New Roman"/>
          <w:sz w:val="28"/>
          <w:szCs w:val="28"/>
          <w:lang w:eastAsia="ru-RU"/>
        </w:rPr>
        <w:tab/>
        <w:t>в иных случаях, предусмотренных законодательством Российской Федерации.</w:t>
      </w:r>
    </w:p>
    <w:p w14:paraId="7C964702" w14:textId="77777777" w:rsidR="00AE01ED" w:rsidRPr="00370C15" w:rsidRDefault="00AE01ED" w:rsidP="00370C15">
      <w:pPr>
        <w:widowControl w:val="0"/>
        <w:autoSpaceDE w:val="0"/>
        <w:autoSpaceDN w:val="0"/>
        <w:spacing w:after="0"/>
        <w:ind w:firstLine="709"/>
        <w:jc w:val="both"/>
        <w:rPr>
          <w:rFonts w:ascii="Times New Roman" w:eastAsiaTheme="minorEastAsia" w:hAnsi="Times New Roman" w:cs="Times New Roman"/>
          <w:lang w:eastAsia="ru-RU"/>
        </w:rPr>
      </w:pPr>
    </w:p>
    <w:p w14:paraId="2C2F21E5" w14:textId="78FEAF60"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r w:rsidRPr="00370C15">
        <w:rPr>
          <w:rFonts w:ascii="Times New Roman" w:eastAsiaTheme="minorEastAsia" w:hAnsi="Times New Roman" w:cs="Times New Roman"/>
          <w:b/>
          <w:sz w:val="28"/>
          <w:szCs w:val="28"/>
          <w:lang w:eastAsia="ru-RU"/>
        </w:rPr>
        <w:t>1</w:t>
      </w:r>
      <w:r w:rsidR="002B5222" w:rsidRPr="00370C15">
        <w:rPr>
          <w:rFonts w:ascii="Times New Roman" w:eastAsiaTheme="minorEastAsia" w:hAnsi="Times New Roman" w:cs="Times New Roman"/>
          <w:b/>
          <w:sz w:val="28"/>
          <w:szCs w:val="28"/>
          <w:lang w:eastAsia="ru-RU"/>
        </w:rPr>
        <w:t>0</w:t>
      </w:r>
      <w:r w:rsidRPr="00370C15">
        <w:rPr>
          <w:rFonts w:ascii="Times New Roman" w:eastAsiaTheme="minorEastAsia" w:hAnsi="Times New Roman" w:cs="Times New Roman"/>
          <w:b/>
          <w:sz w:val="28"/>
          <w:szCs w:val="28"/>
          <w:lang w:eastAsia="ru-RU"/>
        </w:rPr>
        <w:t>.</w:t>
      </w:r>
      <w:r w:rsidRPr="00370C15">
        <w:rPr>
          <w:rFonts w:ascii="Times New Roman" w:eastAsiaTheme="minorEastAsia" w:hAnsi="Times New Roman" w:cs="Times New Roman"/>
          <w:b/>
          <w:sz w:val="28"/>
          <w:szCs w:val="28"/>
          <w:lang w:eastAsia="ru-RU"/>
        </w:rPr>
        <w:tab/>
        <w:t xml:space="preserve">ОТЧЕТ ИЗБИРАТЕЛЬНОЙ КОМИССИИ ОБ ОСУЩЕСТВЛЕНИИ </w:t>
      </w:r>
      <w:r w:rsidRPr="00370C15">
        <w:rPr>
          <w:rFonts w:ascii="Times New Roman" w:eastAsiaTheme="minorEastAsia" w:hAnsi="Times New Roman" w:cs="Times New Roman"/>
          <w:b/>
          <w:sz w:val="28"/>
          <w:szCs w:val="28"/>
          <w:lang w:eastAsia="ru-RU"/>
        </w:rPr>
        <w:br/>
        <w:t>ЗАКУПОК ТОВАРОВ, РАБОТ, УСЛУГ</w:t>
      </w:r>
    </w:p>
    <w:p w14:paraId="16A01034" w14:textId="3B08879E" w:rsidR="00AE01ED" w:rsidRPr="00370C15" w:rsidRDefault="00AE01ED" w:rsidP="00370C15">
      <w:pPr>
        <w:spacing w:after="0"/>
        <w:ind w:firstLine="709"/>
        <w:jc w:val="both"/>
        <w:rPr>
          <w:rFonts w:ascii="Times New Roman" w:hAnsi="Times New Roman" w:cs="Times New Roman"/>
          <w:sz w:val="28"/>
          <w:szCs w:val="28"/>
        </w:rPr>
      </w:pPr>
      <w:r w:rsidRPr="00370C15">
        <w:rPr>
          <w:rFonts w:ascii="Times New Roman" w:hAnsi="Times New Roman" w:cs="Times New Roman"/>
          <w:sz w:val="28"/>
          <w:szCs w:val="28"/>
        </w:rPr>
        <w:t xml:space="preserve">Контрактная служба (контрактный управляющий), ответственное лицо (лица) формирует отчет об осуществлении закупок товаров, работ, услуг </w:t>
      </w:r>
      <w:r w:rsidRPr="00370C15">
        <w:rPr>
          <w:rFonts w:ascii="Times New Roman" w:hAnsi="Times New Roman" w:cs="Times New Roman"/>
          <w:sz w:val="28"/>
          <w:szCs w:val="28"/>
        </w:rPr>
        <w:br/>
        <w:t>по форме согласно приложению №</w:t>
      </w:r>
      <w:r w:rsidRPr="00370C15">
        <w:rPr>
          <w:rFonts w:ascii="Times New Roman" w:hAnsi="Times New Roman" w:cs="Times New Roman"/>
          <w:sz w:val="28"/>
          <w:szCs w:val="28"/>
          <w:lang w:val="en-US"/>
        </w:rPr>
        <w:t> </w:t>
      </w:r>
      <w:r w:rsidRPr="00370C15">
        <w:rPr>
          <w:rFonts w:ascii="Times New Roman" w:hAnsi="Times New Roman" w:cs="Times New Roman"/>
          <w:sz w:val="28"/>
          <w:szCs w:val="28"/>
        </w:rPr>
        <w:t xml:space="preserve">2 к настоящему Порядку. Отчет избирательной комиссии об осуществлении закупок товаров, работ, услуг утверждается </w:t>
      </w:r>
      <w:r w:rsidR="002B5222" w:rsidRPr="00370C15">
        <w:rPr>
          <w:rFonts w:ascii="Times New Roman" w:hAnsi="Times New Roman" w:cs="Times New Roman"/>
          <w:sz w:val="28"/>
          <w:szCs w:val="28"/>
        </w:rPr>
        <w:t>приказом</w:t>
      </w:r>
      <w:r w:rsidRPr="00370C15">
        <w:rPr>
          <w:rFonts w:ascii="Times New Roman" w:hAnsi="Times New Roman" w:cs="Times New Roman"/>
          <w:sz w:val="28"/>
          <w:szCs w:val="28"/>
        </w:rPr>
        <w:t xml:space="preserve"> избирательной комиссии.</w:t>
      </w:r>
    </w:p>
    <w:p w14:paraId="5BB77E14" w14:textId="2BB12141" w:rsidR="00AE01ED" w:rsidRPr="00370C15" w:rsidRDefault="00AE01ED" w:rsidP="00370C15">
      <w:pPr>
        <w:overflowPunct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370C15">
        <w:rPr>
          <w:rFonts w:ascii="Times New Roman" w:eastAsia="Times New Roman" w:hAnsi="Times New Roman" w:cs="Times New Roman"/>
          <w:sz w:val="28"/>
          <w:szCs w:val="20"/>
          <w:lang w:eastAsia="ru-RU"/>
        </w:rPr>
        <w:t xml:space="preserve">Отчет об осуществлении закупок товаров, работ, услуг </w:t>
      </w:r>
      <w:r w:rsidRPr="00370C15">
        <w:rPr>
          <w:rFonts w:ascii="Times New Roman" w:eastAsia="Times New Roman" w:hAnsi="Times New Roman" w:cs="Times New Roman"/>
          <w:sz w:val="28"/>
          <w:szCs w:val="20"/>
          <w:lang w:eastAsia="ru-RU"/>
        </w:rPr>
        <w:br/>
        <w:t>избирательной комиссии</w:t>
      </w:r>
      <w:r w:rsidR="002B5222" w:rsidRPr="00370C15">
        <w:rPr>
          <w:rFonts w:ascii="Times New Roman" w:eastAsia="Times New Roman" w:hAnsi="Times New Roman" w:cs="Times New Roman"/>
          <w:sz w:val="28"/>
          <w:szCs w:val="20"/>
          <w:lang w:eastAsia="ru-RU"/>
        </w:rPr>
        <w:t xml:space="preserve"> </w:t>
      </w:r>
      <w:r w:rsidRPr="00370C15">
        <w:rPr>
          <w:rFonts w:ascii="Times New Roman" w:eastAsia="Times New Roman" w:hAnsi="Times New Roman" w:cs="Times New Roman"/>
          <w:sz w:val="28"/>
          <w:szCs w:val="20"/>
          <w:lang w:eastAsia="ru-RU"/>
        </w:rPr>
        <w:t xml:space="preserve">должен соответствовать данным отчета о поступлении </w:t>
      </w:r>
      <w:r w:rsidRPr="00370C15">
        <w:rPr>
          <w:rFonts w:ascii="Times New Roman" w:eastAsia="Times New Roman" w:hAnsi="Times New Roman" w:cs="Times New Roman"/>
          <w:sz w:val="28"/>
          <w:szCs w:val="20"/>
          <w:lang w:eastAsia="ru-RU"/>
        </w:rPr>
        <w:br/>
        <w:t xml:space="preserve">и расходовании средств </w:t>
      </w:r>
      <w:r w:rsidR="002B5222" w:rsidRPr="00370C15">
        <w:rPr>
          <w:rFonts w:ascii="Times New Roman" w:eastAsia="Times New Roman" w:hAnsi="Times New Roman" w:cs="Times New Roman"/>
          <w:sz w:val="28"/>
          <w:szCs w:val="20"/>
          <w:lang w:eastAsia="ru-RU"/>
        </w:rPr>
        <w:t>местного</w:t>
      </w:r>
      <w:r w:rsidRPr="00370C15">
        <w:rPr>
          <w:rFonts w:ascii="Times New Roman" w:eastAsia="Times New Roman" w:hAnsi="Times New Roman" w:cs="Times New Roman"/>
          <w:sz w:val="28"/>
          <w:szCs w:val="20"/>
          <w:lang w:eastAsia="ru-RU"/>
        </w:rPr>
        <w:t xml:space="preserve"> бюджета, выделенных на выборы.</w:t>
      </w:r>
    </w:p>
    <w:p w14:paraId="455577C1" w14:textId="77777777" w:rsidR="003B3E24" w:rsidRPr="00370C15" w:rsidRDefault="003B3E24" w:rsidP="00370C15">
      <w:pPr>
        <w:overflowPunct w:val="0"/>
        <w:autoSpaceDE w:val="0"/>
        <w:autoSpaceDN w:val="0"/>
        <w:adjustRightInd w:val="0"/>
        <w:spacing w:after="0"/>
        <w:ind w:firstLine="709"/>
        <w:jc w:val="both"/>
        <w:rPr>
          <w:rFonts w:ascii="Times New Roman" w:eastAsia="Times New Roman" w:hAnsi="Times New Roman" w:cs="Times New Roman"/>
          <w:lang w:eastAsia="ru-RU"/>
        </w:rPr>
      </w:pPr>
    </w:p>
    <w:p w14:paraId="64A84345" w14:textId="7FD353D3" w:rsidR="00AE01ED" w:rsidRPr="00370C15" w:rsidRDefault="00AE01ED" w:rsidP="00370C15">
      <w:pPr>
        <w:widowControl w:val="0"/>
        <w:autoSpaceDE w:val="0"/>
        <w:autoSpaceDN w:val="0"/>
        <w:spacing w:before="200" w:after="120"/>
        <w:jc w:val="center"/>
        <w:outlineLvl w:val="1"/>
        <w:rPr>
          <w:rFonts w:ascii="Times New Roman" w:eastAsiaTheme="minorEastAsia" w:hAnsi="Times New Roman" w:cs="Times New Roman"/>
          <w:b/>
          <w:sz w:val="28"/>
          <w:szCs w:val="28"/>
          <w:lang w:eastAsia="ru-RU"/>
        </w:rPr>
      </w:pPr>
      <w:bookmarkStart w:id="4" w:name="P216"/>
      <w:bookmarkEnd w:id="4"/>
      <w:r w:rsidRPr="00370C15">
        <w:rPr>
          <w:rFonts w:ascii="Times New Roman" w:eastAsiaTheme="minorEastAsia" w:hAnsi="Times New Roman" w:cs="Times New Roman"/>
          <w:b/>
          <w:sz w:val="28"/>
          <w:szCs w:val="28"/>
          <w:lang w:eastAsia="ru-RU"/>
        </w:rPr>
        <w:t>1</w:t>
      </w:r>
      <w:r w:rsidR="003B3E24" w:rsidRPr="00370C15">
        <w:rPr>
          <w:rFonts w:ascii="Times New Roman" w:eastAsiaTheme="minorEastAsia" w:hAnsi="Times New Roman" w:cs="Times New Roman"/>
          <w:b/>
          <w:sz w:val="28"/>
          <w:szCs w:val="28"/>
          <w:lang w:eastAsia="ru-RU"/>
        </w:rPr>
        <w:t>1</w:t>
      </w:r>
      <w:r w:rsidRPr="00370C15">
        <w:rPr>
          <w:rFonts w:ascii="Times New Roman" w:eastAsiaTheme="minorEastAsia" w:hAnsi="Times New Roman" w:cs="Times New Roman"/>
          <w:b/>
          <w:sz w:val="28"/>
          <w:szCs w:val="28"/>
          <w:lang w:eastAsia="ru-RU"/>
        </w:rPr>
        <w:t>.</w:t>
      </w:r>
      <w:r w:rsidRPr="00370C15">
        <w:rPr>
          <w:rFonts w:ascii="Times New Roman" w:eastAsiaTheme="minorEastAsia" w:hAnsi="Times New Roman" w:cs="Times New Roman"/>
          <w:b/>
          <w:sz w:val="28"/>
          <w:szCs w:val="28"/>
          <w:lang w:eastAsia="ru-RU"/>
        </w:rPr>
        <w:tab/>
        <w:t>КОНТРОЛЬ ПРИ ОСУЩЕСТВЛЕНИИ ЗАКУПОК ТОВАРОВ, РАБОТ, УСЛУГ ИЗБИРАТЕЛЬНЫМИ КОМИССИЯМИ</w:t>
      </w:r>
    </w:p>
    <w:p w14:paraId="262991F3" w14:textId="77777777" w:rsidR="00AE01ED" w:rsidRPr="00370C15" w:rsidRDefault="00AE01ED" w:rsidP="00370C15">
      <w:pPr>
        <w:widowControl w:val="0"/>
        <w:autoSpaceDE w:val="0"/>
        <w:autoSpaceDN w:val="0"/>
        <w:spacing w:after="0"/>
        <w:jc w:val="center"/>
        <w:outlineLvl w:val="1"/>
        <w:rPr>
          <w:rFonts w:ascii="Times New Roman" w:eastAsiaTheme="minorEastAsia" w:hAnsi="Times New Roman" w:cs="Times New Roman"/>
          <w:b/>
          <w:lang w:eastAsia="ru-RU"/>
        </w:rPr>
      </w:pPr>
    </w:p>
    <w:p w14:paraId="23D0CFA0" w14:textId="1E91AE2F" w:rsidR="00AE01ED" w:rsidRPr="00370C15" w:rsidRDefault="003B3E24" w:rsidP="00370C15">
      <w:pPr>
        <w:widowControl w:val="0"/>
        <w:autoSpaceDE w:val="0"/>
        <w:autoSpaceDN w:val="0"/>
        <w:spacing w:after="0"/>
        <w:ind w:firstLine="709"/>
        <w:jc w:val="both"/>
        <w:rPr>
          <w:rFonts w:ascii="Times New Roman" w:eastAsiaTheme="minorEastAsia" w:hAnsi="Times New Roman" w:cs="Times New Roman"/>
          <w:sz w:val="28"/>
          <w:szCs w:val="28"/>
          <w:lang w:eastAsia="ru-RU"/>
        </w:rPr>
      </w:pPr>
      <w:r w:rsidRPr="00370C15">
        <w:rPr>
          <w:rFonts w:ascii="Times New Roman" w:eastAsiaTheme="minorEastAsia" w:hAnsi="Times New Roman" w:cs="Times New Roman"/>
          <w:sz w:val="28"/>
          <w:szCs w:val="28"/>
          <w:lang w:eastAsia="ru-RU"/>
        </w:rPr>
        <w:t xml:space="preserve">Территориальной </w:t>
      </w:r>
      <w:r w:rsidR="00AE01ED" w:rsidRPr="00370C15">
        <w:rPr>
          <w:rFonts w:ascii="Times New Roman" w:eastAsiaTheme="minorEastAsia" w:hAnsi="Times New Roman" w:cs="Times New Roman"/>
          <w:sz w:val="28"/>
          <w:szCs w:val="28"/>
          <w:lang w:eastAsia="ru-RU"/>
        </w:rPr>
        <w:t>избирательной комиссией осуществляется контроль за проведением закупок товаров, работ, услуг</w:t>
      </w:r>
      <w:r w:rsidR="00AE01ED" w:rsidRPr="00370C15">
        <w:rPr>
          <w:rFonts w:ascii="Times New Roman" w:eastAsiaTheme="minorEastAsia" w:hAnsi="Times New Roman" w:cs="Times New Roman"/>
          <w:szCs w:val="28"/>
          <w:lang w:eastAsia="ru-RU"/>
        </w:rPr>
        <w:t xml:space="preserve"> </w:t>
      </w:r>
      <w:r w:rsidR="00AE01ED" w:rsidRPr="00370C15">
        <w:rPr>
          <w:rFonts w:ascii="Times New Roman" w:eastAsiaTheme="minorEastAsia" w:hAnsi="Times New Roman" w:cs="Times New Roman"/>
          <w:sz w:val="28"/>
          <w:szCs w:val="28"/>
          <w:lang w:eastAsia="ru-RU"/>
        </w:rPr>
        <w:t>окружными избирательными комиссиями</w:t>
      </w:r>
      <w:bookmarkStart w:id="5" w:name="P248"/>
      <w:bookmarkEnd w:id="5"/>
      <w:r w:rsidRPr="00370C15">
        <w:rPr>
          <w:rFonts w:ascii="Times New Roman" w:eastAsiaTheme="minorEastAsia" w:hAnsi="Times New Roman" w:cs="Times New Roman"/>
          <w:sz w:val="28"/>
          <w:szCs w:val="28"/>
          <w:lang w:eastAsia="ru-RU"/>
        </w:rPr>
        <w:t>.</w:t>
      </w:r>
    </w:p>
    <w:p w14:paraId="25541E4E" w14:textId="77777777" w:rsidR="00AE01ED" w:rsidRPr="00AE01ED" w:rsidRDefault="00AE01ED" w:rsidP="00AE01ED">
      <w:pPr>
        <w:rPr>
          <w:rFonts w:ascii="Times New Roman" w:eastAsia="Times New Roman" w:hAnsi="Times New Roman" w:cs="Times New Roman"/>
          <w:sz w:val="28"/>
          <w:szCs w:val="28"/>
          <w:lang w:eastAsia="ru-RU"/>
        </w:rPr>
        <w:sectPr w:rsidR="00AE01ED" w:rsidRPr="00AE01ED" w:rsidSect="00370C15">
          <w:headerReference w:type="first" r:id="rId18"/>
          <w:pgSz w:w="11906" w:h="16838"/>
          <w:pgMar w:top="709" w:right="567" w:bottom="993" w:left="1701" w:header="709" w:footer="709" w:gutter="0"/>
          <w:cols w:space="708"/>
          <w:titlePg/>
          <w:docGrid w:linePitch="381"/>
        </w:sectPr>
      </w:pPr>
    </w:p>
    <w:p w14:paraId="271B568D" w14:textId="77777777" w:rsidR="00AE01ED" w:rsidRPr="00370C15" w:rsidRDefault="00AE01ED" w:rsidP="00370C15">
      <w:pPr>
        <w:widowControl w:val="0"/>
        <w:suppressAutoHyphens/>
        <w:spacing w:after="0" w:line="240" w:lineRule="auto"/>
        <w:ind w:firstLine="15593"/>
        <w:jc w:val="right"/>
        <w:outlineLvl w:val="3"/>
        <w:rPr>
          <w:rFonts w:ascii="Times New Roman" w:eastAsia="Courier New" w:hAnsi="Times New Roman" w:cs="Times New Roman"/>
          <w:iCs/>
          <w:color w:val="000000"/>
          <w:lang w:eastAsia="zh-CN" w:bidi="ru-RU"/>
        </w:rPr>
      </w:pPr>
      <w:r w:rsidRPr="00370C15">
        <w:rPr>
          <w:rFonts w:ascii="Times New Roman" w:eastAsia="Courier New" w:hAnsi="Times New Roman" w:cs="Times New Roman"/>
          <w:iCs/>
          <w:color w:val="000000"/>
          <w:lang w:eastAsia="zh-CN" w:bidi="ru-RU"/>
        </w:rPr>
        <w:lastRenderedPageBreak/>
        <w:t>Приложение № 1</w:t>
      </w:r>
    </w:p>
    <w:p w14:paraId="65320D31" w14:textId="77777777" w:rsidR="006C277B" w:rsidRPr="00370C15" w:rsidRDefault="00AE01ED"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 xml:space="preserve">к Порядку </w:t>
      </w:r>
      <w:r w:rsidR="006C277B" w:rsidRPr="00370C15">
        <w:rPr>
          <w:rFonts w:ascii="Times New Roman" w:eastAsia="Times New Roman" w:hAnsi="Times New Roman" w:cs="Times New Roman"/>
          <w:lang w:eastAsia="ru-RU"/>
        </w:rPr>
        <w:t>осуществления закупок товаров, работ, услуг</w:t>
      </w:r>
    </w:p>
    <w:p w14:paraId="2E733D48" w14:textId="11DFE402" w:rsidR="006C277B" w:rsidRPr="00370C15" w:rsidRDefault="006C277B"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Территориальной избирательной комиссией № 49, окружными избирательными комиссиями,</w:t>
      </w:r>
    </w:p>
    <w:p w14:paraId="6E3CBA46" w14:textId="568D3000" w:rsidR="006C277B" w:rsidRPr="00370C15" w:rsidRDefault="006C277B"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участковыми избирательными комиссиями при подготовке и проведении дополнительных выборов</w:t>
      </w:r>
    </w:p>
    <w:p w14:paraId="137C4A05" w14:textId="30109D3F" w:rsidR="00AE01ED" w:rsidRPr="00370C15" w:rsidRDefault="00370C15"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МС ВМО</w:t>
      </w:r>
      <w:r w:rsidR="006C277B" w:rsidRPr="00370C15">
        <w:rPr>
          <w:rFonts w:ascii="Times New Roman" w:eastAsia="Times New Roman" w:hAnsi="Times New Roman" w:cs="Times New Roman"/>
          <w:lang w:eastAsia="ru-RU"/>
        </w:rPr>
        <w:t xml:space="preserve"> </w:t>
      </w:r>
      <w:r w:rsidRPr="00370C15">
        <w:rPr>
          <w:rFonts w:ascii="Times New Roman" w:eastAsia="Times New Roman" w:hAnsi="Times New Roman" w:cs="Times New Roman"/>
          <w:lang w:eastAsia="ru-RU"/>
        </w:rPr>
        <w:t>МО</w:t>
      </w:r>
      <w:r w:rsidR="006C277B" w:rsidRPr="00370C15">
        <w:rPr>
          <w:rFonts w:ascii="Times New Roman" w:eastAsia="Times New Roman" w:hAnsi="Times New Roman" w:cs="Times New Roman"/>
          <w:lang w:eastAsia="ru-RU"/>
        </w:rPr>
        <w:t xml:space="preserve"> Оккервиль 7-го созыва по многомандатному избирательному округу № 171</w:t>
      </w:r>
    </w:p>
    <w:p w14:paraId="64F57AF5" w14:textId="77777777" w:rsidR="00370C15" w:rsidRDefault="00370C15" w:rsidP="00AE01ED">
      <w:pPr>
        <w:spacing w:after="0" w:line="240" w:lineRule="auto"/>
        <w:ind w:firstLine="15593"/>
        <w:jc w:val="center"/>
        <w:rPr>
          <w:rFonts w:ascii="Times New Roman" w:eastAsia="Times New Roman" w:hAnsi="Times New Roman" w:cs="Times New Roman"/>
          <w:b/>
          <w:bCs/>
          <w:sz w:val="24"/>
          <w:szCs w:val="24"/>
          <w:lang w:eastAsia="ru-RU"/>
        </w:rPr>
      </w:pPr>
    </w:p>
    <w:p w14:paraId="223067CD" w14:textId="086D5228" w:rsidR="00AE01ED" w:rsidRPr="00AE01ED" w:rsidRDefault="00AE01ED" w:rsidP="00AE01ED">
      <w:pPr>
        <w:spacing w:after="0" w:line="240" w:lineRule="auto"/>
        <w:ind w:firstLine="15593"/>
        <w:jc w:val="center"/>
        <w:rPr>
          <w:rFonts w:ascii="Times New Roman" w:eastAsia="Times New Roman" w:hAnsi="Times New Roman" w:cs="Times New Roman"/>
          <w:b/>
          <w:bCs/>
          <w:sz w:val="24"/>
          <w:szCs w:val="24"/>
          <w:lang w:eastAsia="ru-RU"/>
        </w:rPr>
      </w:pPr>
      <w:r w:rsidRPr="00AE01ED">
        <w:rPr>
          <w:rFonts w:ascii="Times New Roman" w:eastAsia="Times New Roman" w:hAnsi="Times New Roman" w:cs="Times New Roman"/>
          <w:b/>
          <w:bCs/>
          <w:sz w:val="24"/>
          <w:szCs w:val="24"/>
          <w:lang w:eastAsia="ru-RU"/>
        </w:rPr>
        <w:t>УТВЕРЖДЕН</w:t>
      </w:r>
    </w:p>
    <w:p w14:paraId="5CA50EC1" w14:textId="69EAF66C" w:rsidR="00AE01ED" w:rsidRPr="00AE01ED" w:rsidRDefault="00AE01ED" w:rsidP="006C277B">
      <w:pPr>
        <w:spacing w:after="0" w:line="240" w:lineRule="auto"/>
        <w:ind w:firstLine="15593"/>
        <w:jc w:val="center"/>
        <w:rPr>
          <w:rFonts w:ascii="Times New Roman" w:eastAsia="Times New Roman" w:hAnsi="Times New Roman" w:cs="Times New Roman"/>
          <w:bCs/>
          <w:sz w:val="24"/>
          <w:szCs w:val="24"/>
          <w:vertAlign w:val="superscript"/>
          <w:lang w:eastAsia="ru-RU"/>
        </w:rPr>
      </w:pPr>
      <w:r w:rsidRPr="00AE01ED">
        <w:rPr>
          <w:rFonts w:ascii="Times New Roman" w:eastAsia="Times New Roman" w:hAnsi="Times New Roman" w:cs="Times New Roman"/>
          <w:b/>
          <w:bCs/>
          <w:sz w:val="24"/>
          <w:szCs w:val="24"/>
          <w:lang w:eastAsia="ru-RU"/>
        </w:rPr>
        <w:t xml:space="preserve">решением </w:t>
      </w:r>
    </w:p>
    <w:p w14:paraId="4333E026" w14:textId="63D65F2A" w:rsidR="00AE01ED" w:rsidRPr="00AE01ED" w:rsidRDefault="00AE01ED" w:rsidP="00AE01ED">
      <w:pPr>
        <w:tabs>
          <w:tab w:val="left" w:pos="5670"/>
        </w:tabs>
        <w:spacing w:after="0" w:line="240" w:lineRule="auto"/>
        <w:ind w:firstLine="15593"/>
        <w:jc w:val="center"/>
        <w:rPr>
          <w:rFonts w:ascii="Times New Roman" w:eastAsia="Times New Roman" w:hAnsi="Times New Roman" w:cs="Times New Roman"/>
          <w:sz w:val="24"/>
          <w:szCs w:val="24"/>
          <w:lang w:eastAsia="ru-RU"/>
        </w:rPr>
      </w:pPr>
      <w:bookmarkStart w:id="6" w:name="_Hlk235627359"/>
      <w:r w:rsidRPr="00AE01ED">
        <w:rPr>
          <w:rFonts w:ascii="Times New Roman" w:eastAsia="Times New Roman" w:hAnsi="Times New Roman" w:cs="Times New Roman"/>
          <w:b/>
          <w:bCs/>
          <w:sz w:val="24"/>
          <w:szCs w:val="24"/>
          <w:lang w:eastAsia="ru-RU"/>
        </w:rPr>
        <w:t xml:space="preserve">от </w:t>
      </w:r>
      <w:r w:rsidR="007A0E79">
        <w:rPr>
          <w:rFonts w:ascii="Times New Roman" w:eastAsia="Times New Roman" w:hAnsi="Times New Roman" w:cs="Times New Roman"/>
          <w:b/>
          <w:bCs/>
          <w:sz w:val="24"/>
          <w:szCs w:val="24"/>
          <w:lang w:eastAsia="ru-RU"/>
        </w:rPr>
        <w:t>25</w:t>
      </w:r>
      <w:r w:rsidR="006C277B">
        <w:rPr>
          <w:rFonts w:ascii="Times New Roman" w:eastAsia="Times New Roman" w:hAnsi="Times New Roman" w:cs="Times New Roman"/>
          <w:b/>
          <w:bCs/>
          <w:sz w:val="24"/>
          <w:szCs w:val="24"/>
          <w:lang w:eastAsia="ru-RU"/>
        </w:rPr>
        <w:t xml:space="preserve"> июля </w:t>
      </w:r>
      <w:r w:rsidRPr="00AE01ED">
        <w:rPr>
          <w:rFonts w:ascii="Times New Roman" w:eastAsia="Times New Roman" w:hAnsi="Times New Roman" w:cs="Times New Roman"/>
          <w:b/>
          <w:bCs/>
          <w:sz w:val="24"/>
          <w:szCs w:val="24"/>
          <w:lang w:eastAsia="ru-RU"/>
        </w:rPr>
        <w:t>20</w:t>
      </w:r>
      <w:r w:rsidR="006C277B">
        <w:rPr>
          <w:rFonts w:ascii="Times New Roman" w:eastAsia="Times New Roman" w:hAnsi="Times New Roman" w:cs="Times New Roman"/>
          <w:b/>
          <w:bCs/>
          <w:sz w:val="24"/>
          <w:szCs w:val="24"/>
          <w:lang w:eastAsia="ru-RU"/>
        </w:rPr>
        <w:t xml:space="preserve">26 </w:t>
      </w:r>
      <w:r w:rsidRPr="00AE01ED">
        <w:rPr>
          <w:rFonts w:ascii="Times New Roman" w:eastAsia="Times New Roman" w:hAnsi="Times New Roman" w:cs="Times New Roman"/>
          <w:b/>
          <w:bCs/>
          <w:sz w:val="24"/>
          <w:szCs w:val="24"/>
          <w:lang w:eastAsia="ru-RU"/>
        </w:rPr>
        <w:t xml:space="preserve">г. № </w:t>
      </w:r>
      <w:r w:rsidR="006C277B">
        <w:rPr>
          <w:rFonts w:ascii="Times New Roman" w:eastAsia="Times New Roman" w:hAnsi="Times New Roman" w:cs="Times New Roman"/>
          <w:b/>
          <w:bCs/>
          <w:sz w:val="24"/>
          <w:szCs w:val="24"/>
          <w:lang w:eastAsia="ru-RU"/>
        </w:rPr>
        <w:t>10</w:t>
      </w:r>
      <w:r w:rsidR="00370C15">
        <w:rPr>
          <w:rFonts w:ascii="Times New Roman" w:eastAsia="Times New Roman" w:hAnsi="Times New Roman" w:cs="Times New Roman"/>
          <w:b/>
          <w:bCs/>
          <w:sz w:val="24"/>
          <w:szCs w:val="24"/>
          <w:lang w:eastAsia="ru-RU"/>
        </w:rPr>
        <w:t>-5</w:t>
      </w:r>
    </w:p>
    <w:bookmarkEnd w:id="6"/>
    <w:p w14:paraId="382AEA12" w14:textId="77777777" w:rsidR="00AE01ED" w:rsidRPr="00AE01ED" w:rsidRDefault="00AE01ED" w:rsidP="00AE01ED">
      <w:pPr>
        <w:tabs>
          <w:tab w:val="left" w:pos="5670"/>
        </w:tabs>
        <w:spacing w:after="0" w:line="240" w:lineRule="auto"/>
        <w:ind w:firstLine="15593"/>
        <w:jc w:val="center"/>
        <w:rPr>
          <w:rFonts w:ascii="Times New Roman" w:eastAsia="Times New Roman" w:hAnsi="Times New Roman" w:cs="Times New Roman"/>
          <w:sz w:val="20"/>
          <w:szCs w:val="24"/>
          <w:lang w:eastAsia="ru-RU"/>
        </w:rPr>
      </w:pPr>
    </w:p>
    <w:tbl>
      <w:tblPr>
        <w:tblW w:w="5000" w:type="pct"/>
        <w:tblCellMar>
          <w:left w:w="0" w:type="dxa"/>
          <w:right w:w="0" w:type="dxa"/>
        </w:tblCellMar>
        <w:tblLook w:val="04A0" w:firstRow="1" w:lastRow="0" w:firstColumn="1" w:lastColumn="0" w:noHBand="0" w:noVBand="1"/>
      </w:tblPr>
      <w:tblGrid>
        <w:gridCol w:w="21546"/>
      </w:tblGrid>
      <w:tr w:rsidR="00AE01ED" w:rsidRPr="00AE01ED" w14:paraId="1CD4B2B9" w14:textId="77777777" w:rsidTr="00BF02C6">
        <w:trPr>
          <w:trHeight w:val="57"/>
        </w:trPr>
        <w:tc>
          <w:tcPr>
            <w:tcW w:w="5000" w:type="pct"/>
            <w:tcBorders>
              <w:top w:val="nil"/>
              <w:left w:val="nil"/>
              <w:right w:val="nil"/>
            </w:tcBorders>
            <w:shd w:val="clear" w:color="auto" w:fill="auto"/>
            <w:noWrap/>
            <w:vAlign w:val="bottom"/>
            <w:hideMark/>
          </w:tcPr>
          <w:p w14:paraId="61628D54" w14:textId="77777777" w:rsidR="00AE01ED" w:rsidRPr="00AE01ED" w:rsidRDefault="00AE01ED" w:rsidP="00AE01ED">
            <w:pPr>
              <w:spacing w:after="0" w:line="240" w:lineRule="auto"/>
              <w:jc w:val="center"/>
              <w:rPr>
                <w:rFonts w:ascii="Times New Roman" w:eastAsia="Times New Roman" w:hAnsi="Times New Roman" w:cs="Times New Roman"/>
                <w:b/>
                <w:bCs/>
                <w:sz w:val="24"/>
                <w:szCs w:val="24"/>
                <w:lang w:eastAsia="ru-RU"/>
              </w:rPr>
            </w:pPr>
            <w:r w:rsidRPr="00AE01ED">
              <w:rPr>
                <w:rFonts w:ascii="Times New Roman" w:eastAsia="Times New Roman" w:hAnsi="Times New Roman" w:cs="Times New Roman"/>
                <w:b/>
                <w:bCs/>
                <w:sz w:val="24"/>
                <w:szCs w:val="24"/>
                <w:lang w:eastAsia="ru-RU"/>
              </w:rPr>
              <w:t xml:space="preserve">План закупок </w:t>
            </w:r>
            <w:r w:rsidRPr="00AE01ED">
              <w:rPr>
                <w:rFonts w:ascii="Times New Roman" w:eastAsia="Times New Roman" w:hAnsi="Times New Roman" w:cs="Times New Roman"/>
                <w:b/>
                <w:bCs/>
                <w:sz w:val="24"/>
                <w:szCs w:val="24"/>
                <w:lang w:eastAsia="ru-RU"/>
              </w:rPr>
              <w:br/>
              <w:t>товаров, работ, услуг при подготовке и проведении</w:t>
            </w:r>
          </w:p>
        </w:tc>
      </w:tr>
      <w:tr w:rsidR="00AE01ED" w:rsidRPr="00AE01ED" w14:paraId="741C68A7" w14:textId="77777777" w:rsidTr="00BF02C6">
        <w:trPr>
          <w:trHeight w:val="57"/>
        </w:trPr>
        <w:tc>
          <w:tcPr>
            <w:tcW w:w="5000" w:type="pct"/>
            <w:tcBorders>
              <w:top w:val="nil"/>
              <w:left w:val="nil"/>
              <w:bottom w:val="nil"/>
              <w:right w:val="nil"/>
            </w:tcBorders>
            <w:shd w:val="clear" w:color="auto" w:fill="auto"/>
            <w:noWrap/>
            <w:vAlign w:val="bottom"/>
            <w:hideMark/>
          </w:tcPr>
          <w:p w14:paraId="26D92991" w14:textId="77777777" w:rsidR="00AE01ED" w:rsidRPr="00AE01ED" w:rsidRDefault="00AE01ED" w:rsidP="00AE01ED">
            <w:pPr>
              <w:spacing w:after="0" w:line="240" w:lineRule="auto"/>
              <w:jc w:val="center"/>
              <w:rPr>
                <w:rFonts w:ascii="Times New Roman" w:eastAsia="Times New Roman" w:hAnsi="Times New Roman" w:cs="Times New Roman"/>
                <w:b/>
                <w:bCs/>
                <w:i/>
                <w:iCs/>
                <w:sz w:val="24"/>
                <w:szCs w:val="24"/>
                <w:lang w:eastAsia="ru-RU"/>
              </w:rPr>
            </w:pPr>
            <w:r w:rsidRPr="00AE01ED">
              <w:rPr>
                <w:rFonts w:ascii="Times New Roman" w:eastAsia="Times New Roman" w:hAnsi="Times New Roman" w:cs="Times New Roman"/>
                <w:b/>
                <w:bCs/>
                <w:i/>
                <w:iCs/>
                <w:sz w:val="24"/>
                <w:szCs w:val="24"/>
                <w:lang w:eastAsia="ru-RU"/>
              </w:rPr>
              <w:t>_______________________________________________</w:t>
            </w:r>
          </w:p>
        </w:tc>
      </w:tr>
      <w:tr w:rsidR="00AE01ED" w:rsidRPr="00AE01ED" w14:paraId="577F5830" w14:textId="77777777" w:rsidTr="00BF02C6">
        <w:trPr>
          <w:trHeight w:val="57"/>
        </w:trPr>
        <w:tc>
          <w:tcPr>
            <w:tcW w:w="5000" w:type="pct"/>
            <w:tcBorders>
              <w:top w:val="nil"/>
              <w:left w:val="nil"/>
              <w:bottom w:val="nil"/>
              <w:right w:val="nil"/>
            </w:tcBorders>
            <w:shd w:val="clear" w:color="auto" w:fill="auto"/>
            <w:noWrap/>
            <w:vAlign w:val="bottom"/>
            <w:hideMark/>
          </w:tcPr>
          <w:p w14:paraId="00E7CBBA" w14:textId="77777777" w:rsidR="00AE01ED" w:rsidRPr="00AE01ED" w:rsidRDefault="00AE01ED" w:rsidP="00AE01ED">
            <w:pPr>
              <w:spacing w:after="0" w:line="240" w:lineRule="auto"/>
              <w:jc w:val="center"/>
              <w:rPr>
                <w:rFonts w:ascii="Times New Roman" w:eastAsia="Times New Roman" w:hAnsi="Times New Roman" w:cs="Times New Roman"/>
                <w:sz w:val="24"/>
                <w:szCs w:val="24"/>
                <w:vertAlign w:val="superscript"/>
                <w:lang w:eastAsia="ru-RU"/>
              </w:rPr>
            </w:pPr>
            <w:r w:rsidRPr="00AE01ED">
              <w:rPr>
                <w:rFonts w:ascii="Times New Roman" w:eastAsia="Times New Roman" w:hAnsi="Times New Roman" w:cs="Times New Roman"/>
                <w:sz w:val="24"/>
                <w:szCs w:val="24"/>
                <w:vertAlign w:val="superscript"/>
                <w:lang w:eastAsia="ru-RU"/>
              </w:rPr>
              <w:t>(наименование выборов в органы государственной власти Санкт-Петербурга)</w:t>
            </w:r>
          </w:p>
        </w:tc>
      </w:tr>
      <w:tr w:rsidR="00AE01ED" w:rsidRPr="00AE01ED" w14:paraId="4DE0CACB" w14:textId="77777777" w:rsidTr="00BF02C6">
        <w:trPr>
          <w:trHeight w:val="57"/>
        </w:trPr>
        <w:tc>
          <w:tcPr>
            <w:tcW w:w="5000" w:type="pct"/>
            <w:tcBorders>
              <w:top w:val="nil"/>
              <w:left w:val="nil"/>
              <w:bottom w:val="nil"/>
              <w:right w:val="nil"/>
            </w:tcBorders>
            <w:shd w:val="clear" w:color="auto" w:fill="auto"/>
            <w:noWrap/>
            <w:vAlign w:val="bottom"/>
            <w:hideMark/>
          </w:tcPr>
          <w:p w14:paraId="4B671D6D" w14:textId="77777777" w:rsidR="00AE01ED" w:rsidRPr="00AE01ED" w:rsidRDefault="00AE01ED" w:rsidP="00AE01ED">
            <w:pPr>
              <w:spacing w:after="0" w:line="240" w:lineRule="auto"/>
              <w:jc w:val="center"/>
              <w:rPr>
                <w:rFonts w:ascii="Times New Roman" w:eastAsia="Times New Roman" w:hAnsi="Times New Roman" w:cs="Times New Roman"/>
                <w:b/>
                <w:bCs/>
                <w:i/>
                <w:iCs/>
                <w:sz w:val="24"/>
                <w:szCs w:val="24"/>
                <w:lang w:eastAsia="ru-RU"/>
              </w:rPr>
            </w:pPr>
            <w:r w:rsidRPr="00AE01ED">
              <w:rPr>
                <w:rFonts w:ascii="Times New Roman" w:eastAsia="Times New Roman" w:hAnsi="Times New Roman" w:cs="Times New Roman"/>
                <w:b/>
                <w:bCs/>
                <w:i/>
                <w:iCs/>
                <w:sz w:val="24"/>
                <w:szCs w:val="24"/>
                <w:lang w:eastAsia="ru-RU"/>
              </w:rPr>
              <w:t>_______________________________________________</w:t>
            </w:r>
          </w:p>
        </w:tc>
      </w:tr>
      <w:tr w:rsidR="00AE01ED" w:rsidRPr="00AE01ED" w14:paraId="38636406" w14:textId="77777777" w:rsidTr="00BF02C6">
        <w:trPr>
          <w:trHeight w:val="57"/>
        </w:trPr>
        <w:tc>
          <w:tcPr>
            <w:tcW w:w="5000" w:type="pct"/>
            <w:tcBorders>
              <w:top w:val="nil"/>
              <w:left w:val="nil"/>
              <w:bottom w:val="nil"/>
              <w:right w:val="nil"/>
            </w:tcBorders>
            <w:shd w:val="clear" w:color="auto" w:fill="auto"/>
            <w:noWrap/>
            <w:vAlign w:val="bottom"/>
            <w:hideMark/>
          </w:tcPr>
          <w:p w14:paraId="43D0B2AD" w14:textId="77777777" w:rsidR="00AE01ED" w:rsidRPr="00AE01ED" w:rsidRDefault="00AE01ED" w:rsidP="00AE01ED">
            <w:pPr>
              <w:spacing w:after="0" w:line="240" w:lineRule="auto"/>
              <w:jc w:val="center"/>
              <w:rPr>
                <w:rFonts w:ascii="Times New Roman" w:eastAsia="Times New Roman" w:hAnsi="Times New Roman" w:cs="Times New Roman"/>
                <w:sz w:val="24"/>
                <w:szCs w:val="24"/>
                <w:vertAlign w:val="superscript"/>
                <w:lang w:eastAsia="ru-RU"/>
              </w:rPr>
            </w:pPr>
            <w:r w:rsidRPr="00AE01ED">
              <w:rPr>
                <w:rFonts w:ascii="Times New Roman" w:eastAsia="Times New Roman" w:hAnsi="Times New Roman" w:cs="Times New Roman"/>
                <w:sz w:val="24"/>
                <w:szCs w:val="24"/>
                <w:vertAlign w:val="superscript"/>
                <w:lang w:eastAsia="ru-RU"/>
              </w:rPr>
              <w:t>(наименование избирательной комиссии)</w:t>
            </w:r>
          </w:p>
        </w:tc>
      </w:tr>
    </w:tbl>
    <w:p w14:paraId="58011777" w14:textId="77777777" w:rsidR="00AE01ED" w:rsidRPr="00AE01ED" w:rsidRDefault="00AE01ED" w:rsidP="00AE01ED">
      <w:pPr>
        <w:tabs>
          <w:tab w:val="left" w:pos="5670"/>
        </w:tabs>
        <w:spacing w:after="0" w:line="240" w:lineRule="auto"/>
        <w:ind w:firstLine="16160"/>
        <w:jc w:val="center"/>
        <w:rPr>
          <w:rFonts w:ascii="Times New Roman" w:eastAsia="Times New Roman" w:hAnsi="Times New Roman" w:cs="Times New Roman"/>
          <w:sz w:val="20"/>
          <w:szCs w:val="24"/>
          <w:lang w:eastAsia="ru-RU"/>
        </w:rPr>
      </w:pPr>
    </w:p>
    <w:tbl>
      <w:tblPr>
        <w:tblW w:w="5000" w:type="pct"/>
        <w:tblCellMar>
          <w:top w:w="28" w:type="dxa"/>
          <w:left w:w="28" w:type="dxa"/>
          <w:bottom w:w="28" w:type="dxa"/>
          <w:right w:w="28" w:type="dxa"/>
        </w:tblCellMar>
        <w:tblLook w:val="04A0" w:firstRow="1" w:lastRow="0" w:firstColumn="1" w:lastColumn="0" w:noHBand="0" w:noVBand="1"/>
      </w:tblPr>
      <w:tblGrid>
        <w:gridCol w:w="852"/>
        <w:gridCol w:w="4497"/>
        <w:gridCol w:w="3334"/>
        <w:gridCol w:w="2089"/>
        <w:gridCol w:w="2274"/>
        <w:gridCol w:w="2580"/>
        <w:gridCol w:w="3808"/>
        <w:gridCol w:w="2102"/>
      </w:tblGrid>
      <w:tr w:rsidR="00AE01ED" w:rsidRPr="00AE01ED" w14:paraId="7C473E2B" w14:textId="77777777" w:rsidTr="00BF02C6">
        <w:trPr>
          <w:trHeight w:val="57"/>
        </w:trPr>
        <w:tc>
          <w:tcPr>
            <w:tcW w:w="1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E0F8A"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 закупки</w:t>
            </w:r>
          </w:p>
        </w:tc>
        <w:tc>
          <w:tcPr>
            <w:tcW w:w="1044" w:type="pct"/>
            <w:tcBorders>
              <w:top w:val="single" w:sz="4" w:space="0" w:color="auto"/>
              <w:left w:val="nil"/>
              <w:bottom w:val="single" w:sz="4" w:space="0" w:color="auto"/>
              <w:right w:val="single" w:sz="4" w:space="0" w:color="auto"/>
            </w:tcBorders>
            <w:shd w:val="clear" w:color="auto" w:fill="auto"/>
            <w:vAlign w:val="center"/>
            <w:hideMark/>
          </w:tcPr>
          <w:p w14:paraId="13D6FCC6"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Наименование объекта закупки</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39ABF107"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Краткое описание объекта закупки (с указанием количественных характеристик товара, работы, услуги)</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44A5CC2"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Стоимость закупки, руб.</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3D52F55"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Обоснование стоимости закупки</w:t>
            </w:r>
          </w:p>
          <w:p w14:paraId="248593D7"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(краткое содержание)</w:t>
            </w:r>
          </w:p>
        </w:tc>
        <w:tc>
          <w:tcPr>
            <w:tcW w:w="599" w:type="pct"/>
            <w:tcBorders>
              <w:top w:val="single" w:sz="4" w:space="0" w:color="auto"/>
              <w:left w:val="nil"/>
              <w:bottom w:val="single" w:sz="4" w:space="0" w:color="auto"/>
              <w:right w:val="single" w:sz="4" w:space="0" w:color="auto"/>
            </w:tcBorders>
            <w:shd w:val="clear" w:color="auto" w:fill="auto"/>
            <w:vAlign w:val="center"/>
            <w:hideMark/>
          </w:tcPr>
          <w:p w14:paraId="33856F48"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Планируемый срок заключения</w:t>
            </w:r>
            <w:r w:rsidRPr="00AE01ED">
              <w:rPr>
                <w:rFonts w:ascii="Times New Roman" w:eastAsia="Times New Roman" w:hAnsi="Times New Roman" w:cs="Times New Roman"/>
                <w:b/>
                <w:sz w:val="20"/>
                <w:szCs w:val="24"/>
                <w:lang w:eastAsia="ru-RU"/>
              </w:rPr>
              <w:br/>
              <w:t xml:space="preserve"> контракта (договора)</w:t>
            </w:r>
          </w:p>
        </w:tc>
        <w:tc>
          <w:tcPr>
            <w:tcW w:w="884" w:type="pct"/>
            <w:tcBorders>
              <w:top w:val="single" w:sz="4" w:space="0" w:color="auto"/>
              <w:left w:val="nil"/>
              <w:bottom w:val="single" w:sz="4" w:space="0" w:color="auto"/>
              <w:right w:val="single" w:sz="4" w:space="0" w:color="auto"/>
            </w:tcBorders>
            <w:shd w:val="clear" w:color="auto" w:fill="auto"/>
            <w:vAlign w:val="center"/>
            <w:hideMark/>
          </w:tcPr>
          <w:p w14:paraId="210ADE45"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Планируемый срок поставки товаров, выполнения работ, оказания услуг (этапы поставки товаров, выполнения работ, оказания услуг)</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38FDD0FD"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Обоснование внесения изменений</w:t>
            </w:r>
            <w:r w:rsidRPr="00AE01ED">
              <w:rPr>
                <w:rFonts w:ascii="Times New Roman" w:eastAsia="Times New Roman" w:hAnsi="Times New Roman" w:cs="Times New Roman"/>
                <w:b/>
                <w:sz w:val="20"/>
                <w:szCs w:val="24"/>
                <w:vertAlign w:val="superscript"/>
                <w:lang w:eastAsia="ru-RU"/>
              </w:rPr>
              <w:footnoteReference w:id="1"/>
            </w:r>
          </w:p>
        </w:tc>
      </w:tr>
      <w:tr w:rsidR="00AE01ED" w:rsidRPr="00AE01ED" w14:paraId="1EC58A5B" w14:textId="77777777" w:rsidTr="00BF02C6">
        <w:trPr>
          <w:trHeight w:val="57"/>
        </w:trPr>
        <w:tc>
          <w:tcPr>
            <w:tcW w:w="198" w:type="pct"/>
            <w:tcBorders>
              <w:top w:val="nil"/>
              <w:left w:val="single" w:sz="4" w:space="0" w:color="auto"/>
              <w:bottom w:val="single" w:sz="4" w:space="0" w:color="auto"/>
              <w:right w:val="single" w:sz="4" w:space="0" w:color="auto"/>
            </w:tcBorders>
            <w:shd w:val="clear" w:color="auto" w:fill="auto"/>
            <w:vAlign w:val="center"/>
            <w:hideMark/>
          </w:tcPr>
          <w:p w14:paraId="5428E3AB"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1</w:t>
            </w:r>
          </w:p>
        </w:tc>
        <w:tc>
          <w:tcPr>
            <w:tcW w:w="1044" w:type="pct"/>
            <w:tcBorders>
              <w:top w:val="single" w:sz="4" w:space="0" w:color="auto"/>
              <w:left w:val="nil"/>
              <w:bottom w:val="single" w:sz="4" w:space="0" w:color="auto"/>
              <w:right w:val="single" w:sz="4" w:space="0" w:color="auto"/>
            </w:tcBorders>
            <w:shd w:val="clear" w:color="auto" w:fill="auto"/>
            <w:vAlign w:val="center"/>
            <w:hideMark/>
          </w:tcPr>
          <w:p w14:paraId="3FB2EE43"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2</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4E6B63B2"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3</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08DC77F6"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4</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CF2D91C"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5</w:t>
            </w:r>
          </w:p>
        </w:tc>
        <w:tc>
          <w:tcPr>
            <w:tcW w:w="599" w:type="pct"/>
            <w:tcBorders>
              <w:top w:val="nil"/>
              <w:left w:val="nil"/>
              <w:bottom w:val="single" w:sz="4" w:space="0" w:color="auto"/>
              <w:right w:val="single" w:sz="4" w:space="0" w:color="auto"/>
            </w:tcBorders>
            <w:shd w:val="clear" w:color="auto" w:fill="auto"/>
            <w:vAlign w:val="center"/>
            <w:hideMark/>
          </w:tcPr>
          <w:p w14:paraId="5B7FB840"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6</w:t>
            </w:r>
          </w:p>
        </w:tc>
        <w:tc>
          <w:tcPr>
            <w:tcW w:w="884" w:type="pct"/>
            <w:tcBorders>
              <w:top w:val="nil"/>
              <w:left w:val="nil"/>
              <w:bottom w:val="single" w:sz="4" w:space="0" w:color="auto"/>
              <w:right w:val="single" w:sz="4" w:space="0" w:color="auto"/>
            </w:tcBorders>
            <w:shd w:val="clear" w:color="auto" w:fill="auto"/>
            <w:vAlign w:val="center"/>
            <w:hideMark/>
          </w:tcPr>
          <w:p w14:paraId="4DCC481D"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7</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30F76AB6"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8</w:t>
            </w:r>
          </w:p>
        </w:tc>
      </w:tr>
      <w:tr w:rsidR="00AE01ED" w:rsidRPr="00AE01ED" w14:paraId="30F47D4B" w14:textId="77777777" w:rsidTr="00BF02C6">
        <w:trPr>
          <w:trHeight w:val="57"/>
        </w:trPr>
        <w:tc>
          <w:tcPr>
            <w:tcW w:w="5000" w:type="pct"/>
            <w:gridSpan w:val="8"/>
            <w:tcBorders>
              <w:top w:val="nil"/>
              <w:left w:val="single" w:sz="4" w:space="0" w:color="auto"/>
              <w:right w:val="single" w:sz="4" w:space="0" w:color="auto"/>
            </w:tcBorders>
            <w:shd w:val="clear" w:color="auto" w:fill="auto"/>
            <w:vAlign w:val="center"/>
          </w:tcPr>
          <w:p w14:paraId="1B598E6A"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I. Перечень закупок избирательной комиссии</w:t>
            </w:r>
          </w:p>
          <w:p w14:paraId="55B94BAD"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_________________________________________</w:t>
            </w:r>
          </w:p>
          <w:p w14:paraId="40991D84" w14:textId="77777777" w:rsidR="00AE01ED" w:rsidRPr="00AE01ED" w:rsidRDefault="00AE01ED" w:rsidP="00AE01ED">
            <w:pPr>
              <w:spacing w:after="0" w:line="240" w:lineRule="auto"/>
              <w:jc w:val="center"/>
              <w:rPr>
                <w:rFonts w:ascii="Times New Roman" w:eastAsia="Times New Roman" w:hAnsi="Times New Roman" w:cs="Times New Roman"/>
                <w:sz w:val="20"/>
                <w:szCs w:val="24"/>
                <w:vertAlign w:val="superscript"/>
                <w:lang w:eastAsia="ru-RU"/>
              </w:rPr>
            </w:pPr>
            <w:r w:rsidRPr="00AE01ED">
              <w:rPr>
                <w:rFonts w:ascii="Times New Roman" w:eastAsia="Times New Roman" w:hAnsi="Times New Roman" w:cs="Times New Roman"/>
                <w:sz w:val="20"/>
                <w:szCs w:val="24"/>
                <w:vertAlign w:val="superscript"/>
                <w:lang w:eastAsia="ru-RU"/>
              </w:rPr>
              <w:t>(наименование избирательной комиссии)</w:t>
            </w:r>
          </w:p>
          <w:p w14:paraId="4D0E197C"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b/>
                <w:sz w:val="20"/>
                <w:szCs w:val="24"/>
                <w:lang w:eastAsia="ru-RU"/>
              </w:rPr>
              <w:t>для обеспечения деятельности нижестоящих избирательных комиссий</w:t>
            </w:r>
            <w:r w:rsidRPr="00AE01ED">
              <w:rPr>
                <w:rFonts w:ascii="Times New Roman" w:eastAsia="Times New Roman" w:hAnsi="Times New Roman" w:cs="Times New Roman"/>
                <w:sz w:val="20"/>
                <w:szCs w:val="24"/>
                <w:lang w:eastAsia="ru-RU"/>
              </w:rPr>
              <w:t> </w:t>
            </w:r>
          </w:p>
        </w:tc>
      </w:tr>
      <w:tr w:rsidR="00AE01ED" w:rsidRPr="00AE01ED" w14:paraId="104438AF" w14:textId="77777777" w:rsidTr="00BF02C6">
        <w:trPr>
          <w:trHeight w:val="57"/>
        </w:trPr>
        <w:tc>
          <w:tcPr>
            <w:tcW w:w="198" w:type="pct"/>
            <w:tcBorders>
              <w:top w:val="single" w:sz="4" w:space="0" w:color="auto"/>
              <w:left w:val="single" w:sz="4" w:space="0" w:color="auto"/>
              <w:bottom w:val="single" w:sz="4" w:space="0" w:color="auto"/>
              <w:right w:val="single" w:sz="4" w:space="0" w:color="auto"/>
            </w:tcBorders>
            <w:shd w:val="clear" w:color="auto" w:fill="auto"/>
            <w:noWrap/>
            <w:hideMark/>
          </w:tcPr>
          <w:p w14:paraId="2E777885"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1</w:t>
            </w:r>
          </w:p>
        </w:tc>
        <w:tc>
          <w:tcPr>
            <w:tcW w:w="1044" w:type="pct"/>
            <w:tcBorders>
              <w:top w:val="single" w:sz="4" w:space="0" w:color="auto"/>
              <w:left w:val="nil"/>
              <w:bottom w:val="single" w:sz="4" w:space="0" w:color="auto"/>
              <w:right w:val="single" w:sz="4" w:space="0" w:color="auto"/>
            </w:tcBorders>
            <w:shd w:val="clear" w:color="auto" w:fill="auto"/>
            <w:noWrap/>
            <w:hideMark/>
          </w:tcPr>
          <w:p w14:paraId="38574ABA"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774" w:type="pct"/>
            <w:tcBorders>
              <w:top w:val="single" w:sz="4" w:space="0" w:color="auto"/>
              <w:left w:val="nil"/>
              <w:bottom w:val="single" w:sz="4" w:space="0" w:color="auto"/>
              <w:right w:val="single" w:sz="4" w:space="0" w:color="auto"/>
            </w:tcBorders>
            <w:shd w:val="clear" w:color="auto" w:fill="auto"/>
            <w:noWrap/>
            <w:hideMark/>
          </w:tcPr>
          <w:p w14:paraId="07DA9532"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5" w:type="pct"/>
            <w:tcBorders>
              <w:top w:val="single" w:sz="4" w:space="0" w:color="auto"/>
              <w:left w:val="nil"/>
              <w:bottom w:val="single" w:sz="4" w:space="0" w:color="auto"/>
              <w:right w:val="single" w:sz="4" w:space="0" w:color="auto"/>
            </w:tcBorders>
            <w:shd w:val="clear" w:color="auto" w:fill="auto"/>
            <w:noWrap/>
            <w:hideMark/>
          </w:tcPr>
          <w:p w14:paraId="679A478C"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24B7C264"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99" w:type="pct"/>
            <w:tcBorders>
              <w:top w:val="single" w:sz="4" w:space="0" w:color="auto"/>
              <w:left w:val="nil"/>
              <w:bottom w:val="single" w:sz="4" w:space="0" w:color="auto"/>
              <w:right w:val="single" w:sz="4" w:space="0" w:color="auto"/>
            </w:tcBorders>
            <w:shd w:val="clear" w:color="auto" w:fill="auto"/>
            <w:noWrap/>
            <w:hideMark/>
          </w:tcPr>
          <w:p w14:paraId="38A94BD2"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884" w:type="pct"/>
            <w:tcBorders>
              <w:top w:val="single" w:sz="4" w:space="0" w:color="auto"/>
              <w:left w:val="nil"/>
              <w:bottom w:val="single" w:sz="4" w:space="0" w:color="auto"/>
              <w:right w:val="single" w:sz="4" w:space="0" w:color="auto"/>
            </w:tcBorders>
            <w:shd w:val="clear" w:color="auto" w:fill="auto"/>
            <w:noWrap/>
            <w:hideMark/>
          </w:tcPr>
          <w:p w14:paraId="51CE9ACB"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8" w:type="pct"/>
            <w:tcBorders>
              <w:top w:val="single" w:sz="4" w:space="0" w:color="auto"/>
              <w:left w:val="nil"/>
              <w:bottom w:val="single" w:sz="4" w:space="0" w:color="auto"/>
              <w:right w:val="single" w:sz="4" w:space="0" w:color="auto"/>
            </w:tcBorders>
            <w:shd w:val="clear" w:color="auto" w:fill="auto"/>
            <w:noWrap/>
            <w:hideMark/>
          </w:tcPr>
          <w:p w14:paraId="7E153FF9"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495E1584" w14:textId="77777777" w:rsidTr="00BF02C6">
        <w:trPr>
          <w:trHeight w:val="57"/>
        </w:trPr>
        <w:tc>
          <w:tcPr>
            <w:tcW w:w="198" w:type="pct"/>
            <w:tcBorders>
              <w:top w:val="nil"/>
              <w:left w:val="single" w:sz="4" w:space="0" w:color="auto"/>
              <w:bottom w:val="single" w:sz="4" w:space="0" w:color="auto"/>
              <w:right w:val="single" w:sz="4" w:space="0" w:color="auto"/>
            </w:tcBorders>
            <w:shd w:val="clear" w:color="auto" w:fill="auto"/>
            <w:noWrap/>
            <w:hideMark/>
          </w:tcPr>
          <w:p w14:paraId="243F438E"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2</w:t>
            </w:r>
          </w:p>
        </w:tc>
        <w:tc>
          <w:tcPr>
            <w:tcW w:w="1044" w:type="pct"/>
            <w:tcBorders>
              <w:top w:val="single" w:sz="4" w:space="0" w:color="auto"/>
              <w:left w:val="nil"/>
              <w:bottom w:val="single" w:sz="4" w:space="0" w:color="auto"/>
              <w:right w:val="single" w:sz="4" w:space="0" w:color="auto"/>
            </w:tcBorders>
            <w:shd w:val="clear" w:color="auto" w:fill="auto"/>
            <w:noWrap/>
            <w:hideMark/>
          </w:tcPr>
          <w:p w14:paraId="2A0F57FC"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774" w:type="pct"/>
            <w:tcBorders>
              <w:top w:val="single" w:sz="4" w:space="0" w:color="auto"/>
              <w:left w:val="nil"/>
              <w:bottom w:val="single" w:sz="4" w:space="0" w:color="auto"/>
              <w:right w:val="single" w:sz="4" w:space="0" w:color="auto"/>
            </w:tcBorders>
            <w:shd w:val="clear" w:color="auto" w:fill="auto"/>
            <w:noWrap/>
            <w:hideMark/>
          </w:tcPr>
          <w:p w14:paraId="29AF1745"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5" w:type="pct"/>
            <w:tcBorders>
              <w:top w:val="single" w:sz="4" w:space="0" w:color="auto"/>
              <w:left w:val="nil"/>
              <w:bottom w:val="single" w:sz="4" w:space="0" w:color="auto"/>
              <w:right w:val="single" w:sz="4" w:space="0" w:color="auto"/>
            </w:tcBorders>
            <w:shd w:val="clear" w:color="auto" w:fill="auto"/>
            <w:noWrap/>
            <w:hideMark/>
          </w:tcPr>
          <w:p w14:paraId="3D1C78CD"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085315EF"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99" w:type="pct"/>
            <w:tcBorders>
              <w:top w:val="nil"/>
              <w:left w:val="nil"/>
              <w:bottom w:val="single" w:sz="4" w:space="0" w:color="auto"/>
              <w:right w:val="single" w:sz="4" w:space="0" w:color="auto"/>
            </w:tcBorders>
            <w:shd w:val="clear" w:color="auto" w:fill="auto"/>
            <w:noWrap/>
            <w:hideMark/>
          </w:tcPr>
          <w:p w14:paraId="767D33E8"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884" w:type="pct"/>
            <w:tcBorders>
              <w:top w:val="nil"/>
              <w:left w:val="nil"/>
              <w:bottom w:val="single" w:sz="4" w:space="0" w:color="auto"/>
              <w:right w:val="single" w:sz="4" w:space="0" w:color="auto"/>
            </w:tcBorders>
            <w:shd w:val="clear" w:color="auto" w:fill="auto"/>
            <w:noWrap/>
            <w:hideMark/>
          </w:tcPr>
          <w:p w14:paraId="3C3D536D"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8" w:type="pct"/>
            <w:tcBorders>
              <w:top w:val="single" w:sz="4" w:space="0" w:color="auto"/>
              <w:left w:val="nil"/>
              <w:bottom w:val="single" w:sz="4" w:space="0" w:color="auto"/>
              <w:right w:val="single" w:sz="4" w:space="0" w:color="auto"/>
            </w:tcBorders>
            <w:shd w:val="clear" w:color="auto" w:fill="auto"/>
            <w:noWrap/>
            <w:hideMark/>
          </w:tcPr>
          <w:p w14:paraId="17B65816"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6B62B4E8" w14:textId="77777777" w:rsidTr="00BF02C6">
        <w:trPr>
          <w:trHeight w:val="57"/>
        </w:trPr>
        <w:tc>
          <w:tcPr>
            <w:tcW w:w="198" w:type="pct"/>
            <w:tcBorders>
              <w:top w:val="nil"/>
              <w:left w:val="single" w:sz="4" w:space="0" w:color="auto"/>
              <w:bottom w:val="single" w:sz="4" w:space="0" w:color="auto"/>
              <w:right w:val="single" w:sz="4" w:space="0" w:color="auto"/>
            </w:tcBorders>
            <w:shd w:val="clear" w:color="auto" w:fill="auto"/>
            <w:noWrap/>
            <w:hideMark/>
          </w:tcPr>
          <w:p w14:paraId="396C3468"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w:t>
            </w:r>
          </w:p>
        </w:tc>
        <w:tc>
          <w:tcPr>
            <w:tcW w:w="1044" w:type="pct"/>
            <w:tcBorders>
              <w:top w:val="single" w:sz="4" w:space="0" w:color="auto"/>
              <w:left w:val="nil"/>
              <w:bottom w:val="single" w:sz="4" w:space="0" w:color="auto"/>
              <w:right w:val="single" w:sz="4" w:space="0" w:color="auto"/>
            </w:tcBorders>
            <w:shd w:val="clear" w:color="auto" w:fill="auto"/>
            <w:noWrap/>
            <w:hideMark/>
          </w:tcPr>
          <w:p w14:paraId="07235041"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774" w:type="pct"/>
            <w:tcBorders>
              <w:top w:val="single" w:sz="4" w:space="0" w:color="auto"/>
              <w:left w:val="nil"/>
              <w:bottom w:val="single" w:sz="4" w:space="0" w:color="auto"/>
              <w:right w:val="single" w:sz="4" w:space="0" w:color="auto"/>
            </w:tcBorders>
            <w:shd w:val="clear" w:color="auto" w:fill="auto"/>
            <w:noWrap/>
            <w:hideMark/>
          </w:tcPr>
          <w:p w14:paraId="70CA7240"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5" w:type="pct"/>
            <w:tcBorders>
              <w:top w:val="single" w:sz="4" w:space="0" w:color="auto"/>
              <w:left w:val="nil"/>
              <w:bottom w:val="single" w:sz="4" w:space="0" w:color="auto"/>
              <w:right w:val="single" w:sz="4" w:space="0" w:color="auto"/>
            </w:tcBorders>
            <w:shd w:val="clear" w:color="auto" w:fill="auto"/>
            <w:noWrap/>
            <w:hideMark/>
          </w:tcPr>
          <w:p w14:paraId="218DFAA3"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5ED4FC94"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99" w:type="pct"/>
            <w:tcBorders>
              <w:top w:val="nil"/>
              <w:left w:val="nil"/>
              <w:bottom w:val="single" w:sz="4" w:space="0" w:color="auto"/>
              <w:right w:val="single" w:sz="4" w:space="0" w:color="auto"/>
            </w:tcBorders>
            <w:shd w:val="clear" w:color="auto" w:fill="auto"/>
            <w:noWrap/>
            <w:hideMark/>
          </w:tcPr>
          <w:p w14:paraId="2BEAB0E7"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884" w:type="pct"/>
            <w:tcBorders>
              <w:top w:val="nil"/>
              <w:left w:val="nil"/>
              <w:bottom w:val="single" w:sz="4" w:space="0" w:color="auto"/>
              <w:right w:val="single" w:sz="4" w:space="0" w:color="auto"/>
            </w:tcBorders>
            <w:shd w:val="clear" w:color="auto" w:fill="auto"/>
            <w:noWrap/>
            <w:hideMark/>
          </w:tcPr>
          <w:p w14:paraId="65916069"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8" w:type="pct"/>
            <w:tcBorders>
              <w:top w:val="single" w:sz="4" w:space="0" w:color="auto"/>
              <w:left w:val="nil"/>
              <w:bottom w:val="single" w:sz="4" w:space="0" w:color="auto"/>
              <w:right w:val="single" w:sz="4" w:space="0" w:color="auto"/>
            </w:tcBorders>
            <w:shd w:val="clear" w:color="auto" w:fill="auto"/>
            <w:noWrap/>
            <w:hideMark/>
          </w:tcPr>
          <w:p w14:paraId="152C9BD3"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5BE7D138" w14:textId="77777777" w:rsidTr="00BF02C6">
        <w:trPr>
          <w:trHeight w:val="57"/>
        </w:trPr>
        <w:tc>
          <w:tcPr>
            <w:tcW w:w="198" w:type="pct"/>
            <w:tcBorders>
              <w:top w:val="nil"/>
              <w:left w:val="single" w:sz="4" w:space="0" w:color="auto"/>
              <w:bottom w:val="single" w:sz="4" w:space="0" w:color="auto"/>
              <w:right w:val="single" w:sz="4" w:space="0" w:color="auto"/>
            </w:tcBorders>
            <w:shd w:val="clear" w:color="auto" w:fill="auto"/>
            <w:noWrap/>
            <w:hideMark/>
          </w:tcPr>
          <w:p w14:paraId="44C31E85"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n</w:t>
            </w:r>
          </w:p>
        </w:tc>
        <w:tc>
          <w:tcPr>
            <w:tcW w:w="1044" w:type="pct"/>
            <w:tcBorders>
              <w:top w:val="single" w:sz="4" w:space="0" w:color="auto"/>
              <w:left w:val="nil"/>
              <w:bottom w:val="single" w:sz="4" w:space="0" w:color="auto"/>
              <w:right w:val="single" w:sz="4" w:space="0" w:color="auto"/>
            </w:tcBorders>
            <w:shd w:val="clear" w:color="auto" w:fill="auto"/>
            <w:hideMark/>
          </w:tcPr>
          <w:p w14:paraId="0C76A013"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закупки, осуществляемые подотчетными лицами / закупки работ и услуг, выполняемые (оказываемые) гражданами по договорам</w:t>
            </w:r>
          </w:p>
        </w:tc>
        <w:tc>
          <w:tcPr>
            <w:tcW w:w="774" w:type="pct"/>
            <w:tcBorders>
              <w:top w:val="single" w:sz="4" w:space="0" w:color="auto"/>
              <w:left w:val="nil"/>
              <w:bottom w:val="single" w:sz="4" w:space="0" w:color="auto"/>
              <w:right w:val="single" w:sz="4" w:space="0" w:color="auto"/>
            </w:tcBorders>
            <w:shd w:val="clear" w:color="auto" w:fill="auto"/>
            <w:noWrap/>
            <w:hideMark/>
          </w:tcPr>
          <w:p w14:paraId="3DE79E84"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485" w:type="pct"/>
            <w:tcBorders>
              <w:top w:val="single" w:sz="4" w:space="0" w:color="auto"/>
              <w:left w:val="nil"/>
              <w:bottom w:val="single" w:sz="4" w:space="0" w:color="auto"/>
              <w:right w:val="single" w:sz="4" w:space="0" w:color="auto"/>
            </w:tcBorders>
            <w:shd w:val="clear" w:color="auto" w:fill="auto"/>
            <w:noWrap/>
            <w:hideMark/>
          </w:tcPr>
          <w:p w14:paraId="79B90ED5"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4B7AFC43"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599" w:type="pct"/>
            <w:tcBorders>
              <w:top w:val="nil"/>
              <w:left w:val="nil"/>
              <w:bottom w:val="single" w:sz="4" w:space="0" w:color="auto"/>
              <w:right w:val="single" w:sz="4" w:space="0" w:color="auto"/>
            </w:tcBorders>
            <w:shd w:val="clear" w:color="auto" w:fill="auto"/>
            <w:noWrap/>
            <w:hideMark/>
          </w:tcPr>
          <w:p w14:paraId="482C6BFC"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884" w:type="pct"/>
            <w:tcBorders>
              <w:top w:val="nil"/>
              <w:left w:val="nil"/>
              <w:bottom w:val="single" w:sz="4" w:space="0" w:color="auto"/>
              <w:right w:val="single" w:sz="4" w:space="0" w:color="auto"/>
            </w:tcBorders>
            <w:shd w:val="clear" w:color="auto" w:fill="auto"/>
            <w:noWrap/>
            <w:hideMark/>
          </w:tcPr>
          <w:p w14:paraId="6B376D9F"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488" w:type="pct"/>
            <w:tcBorders>
              <w:top w:val="single" w:sz="4" w:space="0" w:color="auto"/>
              <w:left w:val="nil"/>
              <w:bottom w:val="single" w:sz="4" w:space="0" w:color="auto"/>
              <w:right w:val="single" w:sz="4" w:space="0" w:color="auto"/>
            </w:tcBorders>
            <w:shd w:val="clear" w:color="auto" w:fill="auto"/>
            <w:noWrap/>
            <w:hideMark/>
          </w:tcPr>
          <w:p w14:paraId="48756D1D"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0C6696DC" w14:textId="77777777" w:rsidTr="00BF02C6">
        <w:trPr>
          <w:trHeight w:val="57"/>
        </w:trPr>
        <w:tc>
          <w:tcPr>
            <w:tcW w:w="5000" w:type="pct"/>
            <w:gridSpan w:val="8"/>
            <w:tcBorders>
              <w:top w:val="nil"/>
              <w:left w:val="single" w:sz="4" w:space="0" w:color="auto"/>
              <w:right w:val="single" w:sz="4" w:space="0" w:color="auto"/>
            </w:tcBorders>
            <w:shd w:val="clear" w:color="auto" w:fill="auto"/>
            <w:vAlign w:val="center"/>
            <w:hideMark/>
          </w:tcPr>
          <w:p w14:paraId="67522975"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 xml:space="preserve">II. Перечень закупок для обеспечения полномочий </w:t>
            </w:r>
          </w:p>
          <w:p w14:paraId="560D5EB8"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_________________________________________</w:t>
            </w:r>
          </w:p>
          <w:p w14:paraId="59F7A44A"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vertAlign w:val="superscript"/>
                <w:lang w:eastAsia="ru-RU"/>
              </w:rPr>
              <w:t>(наименование избирательной комиссии)</w:t>
            </w:r>
          </w:p>
        </w:tc>
      </w:tr>
      <w:tr w:rsidR="00AE01ED" w:rsidRPr="00AE01ED" w14:paraId="70754621" w14:textId="77777777" w:rsidTr="00BF02C6">
        <w:trPr>
          <w:trHeight w:val="57"/>
        </w:trPr>
        <w:tc>
          <w:tcPr>
            <w:tcW w:w="198" w:type="pct"/>
            <w:tcBorders>
              <w:top w:val="single" w:sz="4" w:space="0" w:color="auto"/>
              <w:left w:val="single" w:sz="4" w:space="0" w:color="auto"/>
              <w:bottom w:val="single" w:sz="4" w:space="0" w:color="auto"/>
              <w:right w:val="single" w:sz="4" w:space="0" w:color="auto"/>
            </w:tcBorders>
            <w:shd w:val="clear" w:color="auto" w:fill="auto"/>
            <w:noWrap/>
            <w:hideMark/>
          </w:tcPr>
          <w:p w14:paraId="56B61F95"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1</w:t>
            </w:r>
          </w:p>
        </w:tc>
        <w:tc>
          <w:tcPr>
            <w:tcW w:w="1044" w:type="pct"/>
            <w:tcBorders>
              <w:top w:val="single" w:sz="4" w:space="0" w:color="auto"/>
              <w:left w:val="nil"/>
              <w:bottom w:val="single" w:sz="4" w:space="0" w:color="auto"/>
              <w:right w:val="single" w:sz="4" w:space="0" w:color="auto"/>
            </w:tcBorders>
            <w:shd w:val="clear" w:color="auto" w:fill="auto"/>
            <w:noWrap/>
            <w:hideMark/>
          </w:tcPr>
          <w:p w14:paraId="23E670AC"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774" w:type="pct"/>
            <w:tcBorders>
              <w:top w:val="single" w:sz="4" w:space="0" w:color="auto"/>
              <w:left w:val="nil"/>
              <w:bottom w:val="single" w:sz="4" w:space="0" w:color="auto"/>
              <w:right w:val="single" w:sz="4" w:space="0" w:color="auto"/>
            </w:tcBorders>
            <w:shd w:val="clear" w:color="auto" w:fill="auto"/>
            <w:noWrap/>
            <w:hideMark/>
          </w:tcPr>
          <w:p w14:paraId="5A7D2C48"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5" w:type="pct"/>
            <w:tcBorders>
              <w:top w:val="single" w:sz="4" w:space="0" w:color="auto"/>
              <w:left w:val="nil"/>
              <w:bottom w:val="single" w:sz="4" w:space="0" w:color="auto"/>
              <w:right w:val="single" w:sz="4" w:space="0" w:color="auto"/>
            </w:tcBorders>
            <w:shd w:val="clear" w:color="auto" w:fill="auto"/>
            <w:noWrap/>
            <w:hideMark/>
          </w:tcPr>
          <w:p w14:paraId="0F18B009"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4125EFA2"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99" w:type="pct"/>
            <w:tcBorders>
              <w:top w:val="single" w:sz="4" w:space="0" w:color="auto"/>
              <w:left w:val="nil"/>
              <w:bottom w:val="single" w:sz="4" w:space="0" w:color="auto"/>
              <w:right w:val="single" w:sz="4" w:space="0" w:color="auto"/>
            </w:tcBorders>
            <w:shd w:val="clear" w:color="auto" w:fill="auto"/>
            <w:noWrap/>
            <w:hideMark/>
          </w:tcPr>
          <w:p w14:paraId="6766F3B0"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884" w:type="pct"/>
            <w:tcBorders>
              <w:top w:val="single" w:sz="4" w:space="0" w:color="auto"/>
              <w:left w:val="nil"/>
              <w:bottom w:val="single" w:sz="4" w:space="0" w:color="auto"/>
              <w:right w:val="single" w:sz="4" w:space="0" w:color="auto"/>
            </w:tcBorders>
            <w:shd w:val="clear" w:color="auto" w:fill="auto"/>
            <w:noWrap/>
            <w:hideMark/>
          </w:tcPr>
          <w:p w14:paraId="739F9EF8"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8" w:type="pct"/>
            <w:tcBorders>
              <w:top w:val="single" w:sz="4" w:space="0" w:color="auto"/>
              <w:left w:val="nil"/>
              <w:bottom w:val="single" w:sz="4" w:space="0" w:color="auto"/>
              <w:right w:val="single" w:sz="4" w:space="0" w:color="auto"/>
            </w:tcBorders>
            <w:shd w:val="clear" w:color="auto" w:fill="auto"/>
            <w:noWrap/>
            <w:hideMark/>
          </w:tcPr>
          <w:p w14:paraId="4DA28FD9"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3D161431" w14:textId="77777777" w:rsidTr="00BF02C6">
        <w:trPr>
          <w:trHeight w:val="57"/>
        </w:trPr>
        <w:tc>
          <w:tcPr>
            <w:tcW w:w="198" w:type="pct"/>
            <w:tcBorders>
              <w:top w:val="nil"/>
              <w:left w:val="single" w:sz="4" w:space="0" w:color="auto"/>
              <w:bottom w:val="single" w:sz="4" w:space="0" w:color="auto"/>
              <w:right w:val="single" w:sz="4" w:space="0" w:color="auto"/>
            </w:tcBorders>
            <w:shd w:val="clear" w:color="auto" w:fill="auto"/>
            <w:noWrap/>
            <w:hideMark/>
          </w:tcPr>
          <w:p w14:paraId="5E105912"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2</w:t>
            </w:r>
          </w:p>
        </w:tc>
        <w:tc>
          <w:tcPr>
            <w:tcW w:w="1044" w:type="pct"/>
            <w:tcBorders>
              <w:top w:val="single" w:sz="4" w:space="0" w:color="auto"/>
              <w:left w:val="nil"/>
              <w:bottom w:val="single" w:sz="4" w:space="0" w:color="auto"/>
              <w:right w:val="single" w:sz="4" w:space="0" w:color="auto"/>
            </w:tcBorders>
            <w:shd w:val="clear" w:color="auto" w:fill="auto"/>
            <w:noWrap/>
            <w:hideMark/>
          </w:tcPr>
          <w:p w14:paraId="3435F5C2"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774" w:type="pct"/>
            <w:tcBorders>
              <w:top w:val="single" w:sz="4" w:space="0" w:color="auto"/>
              <w:left w:val="nil"/>
              <w:bottom w:val="single" w:sz="4" w:space="0" w:color="auto"/>
              <w:right w:val="single" w:sz="4" w:space="0" w:color="auto"/>
            </w:tcBorders>
            <w:shd w:val="clear" w:color="auto" w:fill="auto"/>
            <w:noWrap/>
            <w:hideMark/>
          </w:tcPr>
          <w:p w14:paraId="1521F4BD"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5" w:type="pct"/>
            <w:tcBorders>
              <w:top w:val="single" w:sz="4" w:space="0" w:color="auto"/>
              <w:left w:val="nil"/>
              <w:bottom w:val="single" w:sz="4" w:space="0" w:color="auto"/>
              <w:right w:val="single" w:sz="4" w:space="0" w:color="auto"/>
            </w:tcBorders>
            <w:shd w:val="clear" w:color="auto" w:fill="auto"/>
            <w:noWrap/>
            <w:hideMark/>
          </w:tcPr>
          <w:p w14:paraId="52B6A14B"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4356A1A6"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99" w:type="pct"/>
            <w:tcBorders>
              <w:top w:val="nil"/>
              <w:left w:val="nil"/>
              <w:bottom w:val="single" w:sz="4" w:space="0" w:color="auto"/>
              <w:right w:val="single" w:sz="4" w:space="0" w:color="auto"/>
            </w:tcBorders>
            <w:shd w:val="clear" w:color="auto" w:fill="auto"/>
            <w:noWrap/>
            <w:hideMark/>
          </w:tcPr>
          <w:p w14:paraId="6D842A41"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884" w:type="pct"/>
            <w:tcBorders>
              <w:top w:val="nil"/>
              <w:left w:val="nil"/>
              <w:bottom w:val="single" w:sz="4" w:space="0" w:color="auto"/>
              <w:right w:val="single" w:sz="4" w:space="0" w:color="auto"/>
            </w:tcBorders>
            <w:shd w:val="clear" w:color="auto" w:fill="auto"/>
            <w:noWrap/>
            <w:hideMark/>
          </w:tcPr>
          <w:p w14:paraId="0255EE5D"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8" w:type="pct"/>
            <w:tcBorders>
              <w:top w:val="single" w:sz="4" w:space="0" w:color="auto"/>
              <w:left w:val="nil"/>
              <w:bottom w:val="single" w:sz="4" w:space="0" w:color="auto"/>
              <w:right w:val="single" w:sz="4" w:space="0" w:color="auto"/>
            </w:tcBorders>
            <w:shd w:val="clear" w:color="auto" w:fill="auto"/>
            <w:noWrap/>
            <w:hideMark/>
          </w:tcPr>
          <w:p w14:paraId="35A604E2"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7D650265" w14:textId="77777777" w:rsidTr="00BF02C6">
        <w:trPr>
          <w:trHeight w:val="57"/>
        </w:trPr>
        <w:tc>
          <w:tcPr>
            <w:tcW w:w="198" w:type="pct"/>
            <w:tcBorders>
              <w:top w:val="nil"/>
              <w:left w:val="single" w:sz="4" w:space="0" w:color="auto"/>
              <w:bottom w:val="single" w:sz="4" w:space="0" w:color="auto"/>
              <w:right w:val="single" w:sz="4" w:space="0" w:color="auto"/>
            </w:tcBorders>
            <w:shd w:val="clear" w:color="auto" w:fill="auto"/>
            <w:noWrap/>
            <w:hideMark/>
          </w:tcPr>
          <w:p w14:paraId="13116E3A"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w:t>
            </w:r>
          </w:p>
        </w:tc>
        <w:tc>
          <w:tcPr>
            <w:tcW w:w="1044" w:type="pct"/>
            <w:tcBorders>
              <w:top w:val="single" w:sz="4" w:space="0" w:color="auto"/>
              <w:left w:val="nil"/>
              <w:bottom w:val="single" w:sz="4" w:space="0" w:color="auto"/>
              <w:right w:val="single" w:sz="4" w:space="0" w:color="auto"/>
            </w:tcBorders>
            <w:shd w:val="clear" w:color="auto" w:fill="auto"/>
            <w:noWrap/>
            <w:hideMark/>
          </w:tcPr>
          <w:p w14:paraId="1EBE530E"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774" w:type="pct"/>
            <w:tcBorders>
              <w:top w:val="single" w:sz="4" w:space="0" w:color="auto"/>
              <w:left w:val="nil"/>
              <w:bottom w:val="single" w:sz="4" w:space="0" w:color="auto"/>
              <w:right w:val="single" w:sz="4" w:space="0" w:color="auto"/>
            </w:tcBorders>
            <w:shd w:val="clear" w:color="auto" w:fill="auto"/>
            <w:noWrap/>
            <w:hideMark/>
          </w:tcPr>
          <w:p w14:paraId="06850B78"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5" w:type="pct"/>
            <w:tcBorders>
              <w:top w:val="single" w:sz="4" w:space="0" w:color="auto"/>
              <w:left w:val="nil"/>
              <w:bottom w:val="single" w:sz="4" w:space="0" w:color="auto"/>
              <w:right w:val="single" w:sz="4" w:space="0" w:color="auto"/>
            </w:tcBorders>
            <w:shd w:val="clear" w:color="auto" w:fill="auto"/>
            <w:noWrap/>
            <w:hideMark/>
          </w:tcPr>
          <w:p w14:paraId="3915A3BB"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0E370C10"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99" w:type="pct"/>
            <w:tcBorders>
              <w:top w:val="nil"/>
              <w:left w:val="nil"/>
              <w:bottom w:val="single" w:sz="4" w:space="0" w:color="auto"/>
              <w:right w:val="single" w:sz="4" w:space="0" w:color="auto"/>
            </w:tcBorders>
            <w:shd w:val="clear" w:color="auto" w:fill="auto"/>
            <w:noWrap/>
            <w:hideMark/>
          </w:tcPr>
          <w:p w14:paraId="70D66E18"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884" w:type="pct"/>
            <w:tcBorders>
              <w:top w:val="nil"/>
              <w:left w:val="nil"/>
              <w:bottom w:val="single" w:sz="4" w:space="0" w:color="auto"/>
              <w:right w:val="single" w:sz="4" w:space="0" w:color="auto"/>
            </w:tcBorders>
            <w:shd w:val="clear" w:color="auto" w:fill="auto"/>
            <w:noWrap/>
            <w:hideMark/>
          </w:tcPr>
          <w:p w14:paraId="6D4A75F8"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488" w:type="pct"/>
            <w:tcBorders>
              <w:top w:val="single" w:sz="4" w:space="0" w:color="auto"/>
              <w:left w:val="nil"/>
              <w:bottom w:val="single" w:sz="4" w:space="0" w:color="auto"/>
              <w:right w:val="single" w:sz="4" w:space="0" w:color="auto"/>
            </w:tcBorders>
            <w:shd w:val="clear" w:color="auto" w:fill="auto"/>
            <w:noWrap/>
            <w:hideMark/>
          </w:tcPr>
          <w:p w14:paraId="5C9C909F"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4F321125" w14:textId="77777777" w:rsidTr="00BF02C6">
        <w:trPr>
          <w:trHeight w:val="57"/>
        </w:trPr>
        <w:tc>
          <w:tcPr>
            <w:tcW w:w="198" w:type="pct"/>
            <w:tcBorders>
              <w:top w:val="single" w:sz="4" w:space="0" w:color="auto"/>
              <w:left w:val="single" w:sz="4" w:space="0" w:color="auto"/>
              <w:bottom w:val="single" w:sz="4" w:space="0" w:color="auto"/>
              <w:right w:val="single" w:sz="4" w:space="0" w:color="auto"/>
            </w:tcBorders>
            <w:shd w:val="clear" w:color="auto" w:fill="auto"/>
            <w:noWrap/>
            <w:hideMark/>
          </w:tcPr>
          <w:p w14:paraId="2719C658"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n</w:t>
            </w:r>
          </w:p>
        </w:tc>
        <w:tc>
          <w:tcPr>
            <w:tcW w:w="1044" w:type="pct"/>
            <w:tcBorders>
              <w:top w:val="single" w:sz="4" w:space="0" w:color="auto"/>
              <w:left w:val="nil"/>
              <w:bottom w:val="single" w:sz="4" w:space="0" w:color="auto"/>
              <w:right w:val="single" w:sz="4" w:space="0" w:color="auto"/>
            </w:tcBorders>
            <w:shd w:val="clear" w:color="auto" w:fill="auto"/>
            <w:hideMark/>
          </w:tcPr>
          <w:p w14:paraId="22DAD5F1" w14:textId="77777777" w:rsidR="00AE01ED" w:rsidRPr="00AE01ED" w:rsidRDefault="00AE01ED" w:rsidP="00AE01ED">
            <w:pPr>
              <w:spacing w:after="0" w:line="240" w:lineRule="auto"/>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закупки, осуществляемые подотчетными лицами / закупки работ и услуг, выполняемые (оказываемые) гражданами по договорам</w:t>
            </w:r>
          </w:p>
        </w:tc>
        <w:tc>
          <w:tcPr>
            <w:tcW w:w="774" w:type="pct"/>
            <w:tcBorders>
              <w:top w:val="single" w:sz="4" w:space="0" w:color="auto"/>
              <w:left w:val="nil"/>
              <w:bottom w:val="single" w:sz="4" w:space="0" w:color="auto"/>
              <w:right w:val="single" w:sz="4" w:space="0" w:color="auto"/>
            </w:tcBorders>
            <w:shd w:val="clear" w:color="auto" w:fill="auto"/>
            <w:noWrap/>
            <w:hideMark/>
          </w:tcPr>
          <w:p w14:paraId="404E4C54"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485" w:type="pct"/>
            <w:tcBorders>
              <w:top w:val="single" w:sz="4" w:space="0" w:color="auto"/>
              <w:left w:val="nil"/>
              <w:bottom w:val="single" w:sz="4" w:space="0" w:color="auto"/>
              <w:right w:val="single" w:sz="4" w:space="0" w:color="auto"/>
            </w:tcBorders>
            <w:shd w:val="clear" w:color="auto" w:fill="auto"/>
            <w:noWrap/>
            <w:hideMark/>
          </w:tcPr>
          <w:p w14:paraId="16D2FAD3"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c>
          <w:tcPr>
            <w:tcW w:w="528" w:type="pct"/>
            <w:tcBorders>
              <w:top w:val="single" w:sz="4" w:space="0" w:color="auto"/>
              <w:left w:val="nil"/>
              <w:bottom w:val="single" w:sz="4" w:space="0" w:color="auto"/>
              <w:right w:val="single" w:sz="4" w:space="0" w:color="auto"/>
            </w:tcBorders>
            <w:shd w:val="clear" w:color="auto" w:fill="auto"/>
            <w:noWrap/>
            <w:hideMark/>
          </w:tcPr>
          <w:p w14:paraId="36ED2EFE"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599" w:type="pct"/>
            <w:tcBorders>
              <w:top w:val="single" w:sz="4" w:space="0" w:color="auto"/>
              <w:left w:val="nil"/>
              <w:bottom w:val="single" w:sz="4" w:space="0" w:color="auto"/>
              <w:right w:val="single" w:sz="4" w:space="0" w:color="auto"/>
            </w:tcBorders>
            <w:shd w:val="clear" w:color="auto" w:fill="auto"/>
            <w:noWrap/>
            <w:hideMark/>
          </w:tcPr>
          <w:p w14:paraId="4430A4E8"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884" w:type="pct"/>
            <w:tcBorders>
              <w:top w:val="single" w:sz="4" w:space="0" w:color="auto"/>
              <w:left w:val="nil"/>
              <w:bottom w:val="single" w:sz="4" w:space="0" w:color="auto"/>
              <w:right w:val="single" w:sz="4" w:space="0" w:color="auto"/>
            </w:tcBorders>
            <w:shd w:val="clear" w:color="auto" w:fill="auto"/>
            <w:noWrap/>
            <w:hideMark/>
          </w:tcPr>
          <w:p w14:paraId="193341EF"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Х</w:t>
            </w:r>
          </w:p>
        </w:tc>
        <w:tc>
          <w:tcPr>
            <w:tcW w:w="488" w:type="pct"/>
            <w:tcBorders>
              <w:top w:val="single" w:sz="4" w:space="0" w:color="auto"/>
              <w:left w:val="nil"/>
              <w:bottom w:val="single" w:sz="4" w:space="0" w:color="auto"/>
              <w:right w:val="single" w:sz="4" w:space="0" w:color="auto"/>
            </w:tcBorders>
            <w:shd w:val="clear" w:color="auto" w:fill="auto"/>
            <w:noWrap/>
            <w:hideMark/>
          </w:tcPr>
          <w:p w14:paraId="5E7525A5" w14:textId="77777777" w:rsidR="00AE01ED" w:rsidRPr="00AE01ED" w:rsidRDefault="00AE01ED" w:rsidP="00AE01ED">
            <w:pPr>
              <w:spacing w:after="0" w:line="240" w:lineRule="auto"/>
              <w:jc w:val="center"/>
              <w:rPr>
                <w:rFonts w:ascii="Times New Roman" w:eastAsia="Times New Roman" w:hAnsi="Times New Roman" w:cs="Times New Roman"/>
                <w:sz w:val="20"/>
                <w:szCs w:val="24"/>
                <w:lang w:eastAsia="ru-RU"/>
              </w:rPr>
            </w:pPr>
            <w:r w:rsidRPr="00AE01ED">
              <w:rPr>
                <w:rFonts w:ascii="Times New Roman" w:eastAsia="Times New Roman" w:hAnsi="Times New Roman" w:cs="Times New Roman"/>
                <w:sz w:val="20"/>
                <w:szCs w:val="24"/>
                <w:lang w:eastAsia="ru-RU"/>
              </w:rPr>
              <w:t> </w:t>
            </w:r>
          </w:p>
        </w:tc>
      </w:tr>
      <w:tr w:rsidR="00AE01ED" w:rsidRPr="00AE01ED" w14:paraId="440A77AE" w14:textId="77777777" w:rsidTr="00BF02C6">
        <w:trPr>
          <w:trHeight w:val="57"/>
        </w:trPr>
        <w:tc>
          <w:tcPr>
            <w:tcW w:w="198" w:type="pct"/>
            <w:tcBorders>
              <w:top w:val="single" w:sz="4" w:space="0" w:color="auto"/>
            </w:tcBorders>
            <w:shd w:val="clear" w:color="auto" w:fill="auto"/>
            <w:noWrap/>
          </w:tcPr>
          <w:p w14:paraId="4EC888FD"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c>
          <w:tcPr>
            <w:tcW w:w="1044" w:type="pct"/>
            <w:tcBorders>
              <w:top w:val="single" w:sz="4" w:space="0" w:color="auto"/>
            </w:tcBorders>
            <w:shd w:val="clear" w:color="auto" w:fill="auto"/>
          </w:tcPr>
          <w:p w14:paraId="7E3C35DC" w14:textId="77777777" w:rsidR="00AE01ED" w:rsidRPr="00AE01ED" w:rsidRDefault="00AE01ED" w:rsidP="00AE01ED">
            <w:pPr>
              <w:spacing w:after="0" w:line="240" w:lineRule="auto"/>
              <w:rPr>
                <w:rFonts w:ascii="Times New Roman" w:eastAsia="Times New Roman" w:hAnsi="Times New Roman" w:cs="Times New Roman"/>
                <w:sz w:val="16"/>
                <w:szCs w:val="24"/>
                <w:lang w:eastAsia="ru-RU"/>
              </w:rPr>
            </w:pPr>
          </w:p>
        </w:tc>
        <w:tc>
          <w:tcPr>
            <w:tcW w:w="774" w:type="pct"/>
            <w:tcBorders>
              <w:top w:val="single" w:sz="4" w:space="0" w:color="auto"/>
            </w:tcBorders>
            <w:shd w:val="clear" w:color="auto" w:fill="auto"/>
            <w:noWrap/>
          </w:tcPr>
          <w:p w14:paraId="66EB44F6"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c>
          <w:tcPr>
            <w:tcW w:w="485" w:type="pct"/>
            <w:tcBorders>
              <w:top w:val="single" w:sz="4" w:space="0" w:color="auto"/>
            </w:tcBorders>
            <w:shd w:val="clear" w:color="auto" w:fill="auto"/>
            <w:noWrap/>
          </w:tcPr>
          <w:p w14:paraId="6AC17DF0"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c>
          <w:tcPr>
            <w:tcW w:w="528" w:type="pct"/>
            <w:tcBorders>
              <w:top w:val="single" w:sz="4" w:space="0" w:color="auto"/>
            </w:tcBorders>
            <w:shd w:val="clear" w:color="auto" w:fill="auto"/>
            <w:noWrap/>
          </w:tcPr>
          <w:p w14:paraId="1C094199"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c>
          <w:tcPr>
            <w:tcW w:w="599" w:type="pct"/>
            <w:tcBorders>
              <w:top w:val="single" w:sz="4" w:space="0" w:color="auto"/>
            </w:tcBorders>
            <w:shd w:val="clear" w:color="auto" w:fill="auto"/>
            <w:noWrap/>
          </w:tcPr>
          <w:p w14:paraId="2A264328"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c>
          <w:tcPr>
            <w:tcW w:w="884" w:type="pct"/>
            <w:tcBorders>
              <w:top w:val="single" w:sz="4" w:space="0" w:color="auto"/>
            </w:tcBorders>
            <w:shd w:val="clear" w:color="auto" w:fill="auto"/>
            <w:noWrap/>
          </w:tcPr>
          <w:p w14:paraId="18EB0E54"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c>
          <w:tcPr>
            <w:tcW w:w="488" w:type="pct"/>
            <w:tcBorders>
              <w:top w:val="single" w:sz="4" w:space="0" w:color="auto"/>
            </w:tcBorders>
            <w:shd w:val="clear" w:color="auto" w:fill="auto"/>
            <w:noWrap/>
          </w:tcPr>
          <w:p w14:paraId="0C917A38" w14:textId="77777777" w:rsidR="00AE01ED" w:rsidRPr="00AE01ED" w:rsidRDefault="00AE01ED" w:rsidP="00AE01ED">
            <w:pPr>
              <w:spacing w:after="0" w:line="240" w:lineRule="auto"/>
              <w:jc w:val="center"/>
              <w:rPr>
                <w:rFonts w:ascii="Times New Roman" w:eastAsia="Times New Roman" w:hAnsi="Times New Roman" w:cs="Times New Roman"/>
                <w:sz w:val="16"/>
                <w:szCs w:val="24"/>
                <w:lang w:eastAsia="ru-RU"/>
              </w:rPr>
            </w:pPr>
          </w:p>
        </w:tc>
      </w:tr>
      <w:tr w:rsidR="00AE01ED" w:rsidRPr="00AE01ED" w14:paraId="0AEADA68" w14:textId="77777777" w:rsidTr="00BF02C6">
        <w:trPr>
          <w:trHeight w:val="57"/>
        </w:trPr>
        <w:tc>
          <w:tcPr>
            <w:tcW w:w="2501" w:type="pct"/>
            <w:gridSpan w:val="4"/>
            <w:shd w:val="clear" w:color="auto" w:fill="auto"/>
            <w:noWrap/>
          </w:tcPr>
          <w:p w14:paraId="609E3709" w14:textId="77777777" w:rsidR="00AE01ED" w:rsidRPr="00AE01ED" w:rsidRDefault="00AE01ED" w:rsidP="00AE01ED">
            <w:pPr>
              <w:spacing w:after="0" w:line="240" w:lineRule="auto"/>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Руководитель контрактной службы (контрактный управляющий, ответственное лицо (лица)</w:t>
            </w:r>
          </w:p>
        </w:tc>
        <w:tc>
          <w:tcPr>
            <w:tcW w:w="528" w:type="pct"/>
            <w:shd w:val="clear" w:color="auto" w:fill="auto"/>
            <w:noWrap/>
          </w:tcPr>
          <w:p w14:paraId="30B23288"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p>
        </w:tc>
        <w:tc>
          <w:tcPr>
            <w:tcW w:w="599" w:type="pct"/>
            <w:tcBorders>
              <w:bottom w:val="single" w:sz="4" w:space="0" w:color="auto"/>
            </w:tcBorders>
            <w:shd w:val="clear" w:color="auto" w:fill="auto"/>
            <w:noWrap/>
          </w:tcPr>
          <w:p w14:paraId="3F495237"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p>
        </w:tc>
        <w:tc>
          <w:tcPr>
            <w:tcW w:w="884" w:type="pct"/>
            <w:shd w:val="clear" w:color="auto" w:fill="auto"/>
            <w:noWrap/>
          </w:tcPr>
          <w:p w14:paraId="7AE3D467"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p>
        </w:tc>
        <w:tc>
          <w:tcPr>
            <w:tcW w:w="488" w:type="pct"/>
            <w:tcBorders>
              <w:bottom w:val="single" w:sz="4" w:space="0" w:color="auto"/>
            </w:tcBorders>
            <w:shd w:val="clear" w:color="auto" w:fill="auto"/>
            <w:noWrap/>
          </w:tcPr>
          <w:p w14:paraId="11587E1D"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p>
        </w:tc>
      </w:tr>
      <w:tr w:rsidR="00AE01ED" w:rsidRPr="00AE01ED" w14:paraId="63535C1D" w14:textId="77777777" w:rsidTr="00BF02C6">
        <w:trPr>
          <w:trHeight w:val="57"/>
        </w:trPr>
        <w:tc>
          <w:tcPr>
            <w:tcW w:w="2501" w:type="pct"/>
            <w:gridSpan w:val="4"/>
            <w:shd w:val="clear" w:color="auto" w:fill="auto"/>
            <w:noWrap/>
          </w:tcPr>
          <w:p w14:paraId="6EC98046" w14:textId="77777777" w:rsidR="00AE01ED" w:rsidRPr="00AE01ED" w:rsidRDefault="00AE01ED" w:rsidP="00AE01ED">
            <w:pPr>
              <w:spacing w:after="0" w:line="240" w:lineRule="auto"/>
              <w:rPr>
                <w:rFonts w:ascii="Times New Roman" w:eastAsia="Times New Roman" w:hAnsi="Times New Roman" w:cs="Times New Roman"/>
                <w:b/>
                <w:sz w:val="20"/>
                <w:szCs w:val="24"/>
                <w:lang w:eastAsia="ru-RU"/>
              </w:rPr>
            </w:pPr>
          </w:p>
        </w:tc>
        <w:tc>
          <w:tcPr>
            <w:tcW w:w="528" w:type="pct"/>
            <w:shd w:val="clear" w:color="auto" w:fill="auto"/>
            <w:noWrap/>
          </w:tcPr>
          <w:p w14:paraId="434AFBFC"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p>
        </w:tc>
        <w:tc>
          <w:tcPr>
            <w:tcW w:w="599" w:type="pct"/>
            <w:shd w:val="clear" w:color="auto" w:fill="auto"/>
            <w:noWrap/>
          </w:tcPr>
          <w:p w14:paraId="2EB1C472" w14:textId="77777777" w:rsidR="00AE01ED" w:rsidRPr="00AE01ED" w:rsidRDefault="00AE01ED" w:rsidP="00AE01ED">
            <w:pPr>
              <w:spacing w:after="0" w:line="240" w:lineRule="auto"/>
              <w:jc w:val="center"/>
              <w:rPr>
                <w:rFonts w:ascii="Times New Roman" w:eastAsia="Times New Roman" w:hAnsi="Times New Roman" w:cs="Times New Roman"/>
                <w:b/>
                <w:sz w:val="20"/>
                <w:szCs w:val="24"/>
                <w:vertAlign w:val="superscript"/>
                <w:lang w:eastAsia="ru-RU"/>
              </w:rPr>
            </w:pPr>
            <w:r w:rsidRPr="00AE01ED">
              <w:rPr>
                <w:rFonts w:ascii="Times New Roman" w:eastAsia="Times New Roman" w:hAnsi="Times New Roman" w:cs="Times New Roman"/>
                <w:b/>
                <w:sz w:val="20"/>
                <w:szCs w:val="24"/>
                <w:vertAlign w:val="superscript"/>
                <w:lang w:eastAsia="ru-RU"/>
              </w:rPr>
              <w:t>(подпись)</w:t>
            </w:r>
          </w:p>
        </w:tc>
        <w:tc>
          <w:tcPr>
            <w:tcW w:w="884" w:type="pct"/>
            <w:shd w:val="clear" w:color="auto" w:fill="auto"/>
            <w:noWrap/>
          </w:tcPr>
          <w:p w14:paraId="74CA1158" w14:textId="77777777" w:rsidR="00AE01ED" w:rsidRPr="00AE01ED" w:rsidRDefault="00AE01ED" w:rsidP="00AE01ED">
            <w:pPr>
              <w:spacing w:after="0" w:line="240" w:lineRule="auto"/>
              <w:jc w:val="center"/>
              <w:rPr>
                <w:rFonts w:ascii="Times New Roman" w:eastAsia="Times New Roman" w:hAnsi="Times New Roman" w:cs="Times New Roman"/>
                <w:b/>
                <w:sz w:val="20"/>
                <w:szCs w:val="24"/>
                <w:vertAlign w:val="superscript"/>
                <w:lang w:eastAsia="ru-RU"/>
              </w:rPr>
            </w:pPr>
          </w:p>
        </w:tc>
        <w:tc>
          <w:tcPr>
            <w:tcW w:w="488" w:type="pct"/>
            <w:shd w:val="clear" w:color="auto" w:fill="auto"/>
            <w:noWrap/>
          </w:tcPr>
          <w:p w14:paraId="07084533" w14:textId="77777777" w:rsidR="00AE01ED" w:rsidRPr="00AE01ED" w:rsidRDefault="00AE01ED" w:rsidP="00AE01ED">
            <w:pPr>
              <w:spacing w:after="0" w:line="240" w:lineRule="auto"/>
              <w:jc w:val="center"/>
              <w:rPr>
                <w:rFonts w:ascii="Times New Roman" w:eastAsia="Times New Roman" w:hAnsi="Times New Roman" w:cs="Times New Roman"/>
                <w:b/>
                <w:sz w:val="20"/>
                <w:szCs w:val="24"/>
                <w:vertAlign w:val="superscript"/>
                <w:lang w:eastAsia="ru-RU"/>
              </w:rPr>
            </w:pPr>
            <w:r w:rsidRPr="00AE01ED">
              <w:rPr>
                <w:rFonts w:ascii="Times New Roman" w:eastAsia="Times New Roman" w:hAnsi="Times New Roman" w:cs="Times New Roman"/>
                <w:b/>
                <w:sz w:val="20"/>
                <w:szCs w:val="24"/>
                <w:vertAlign w:val="superscript"/>
                <w:lang w:eastAsia="ru-RU"/>
              </w:rPr>
              <w:t>(ФИО)</w:t>
            </w:r>
          </w:p>
        </w:tc>
      </w:tr>
    </w:tbl>
    <w:p w14:paraId="1001B348" w14:textId="77777777" w:rsidR="00AE01ED" w:rsidRPr="00AE01ED" w:rsidRDefault="00AE01ED" w:rsidP="00AE01ED">
      <w:pPr>
        <w:rPr>
          <w:rFonts w:ascii="Times New Roman" w:eastAsia="Times New Roman" w:hAnsi="Times New Roman" w:cs="Times New Roman"/>
          <w:sz w:val="24"/>
          <w:szCs w:val="24"/>
          <w:lang w:eastAsia="ru-RU"/>
        </w:rPr>
      </w:pPr>
      <w:r w:rsidRPr="00AE01ED">
        <w:rPr>
          <w:rFonts w:ascii="Times New Roman" w:eastAsia="Times New Roman" w:hAnsi="Times New Roman" w:cs="Times New Roman"/>
          <w:sz w:val="24"/>
          <w:szCs w:val="24"/>
          <w:lang w:eastAsia="ru-RU"/>
        </w:rPr>
        <w:br w:type="page"/>
      </w:r>
    </w:p>
    <w:p w14:paraId="2C479677" w14:textId="77777777" w:rsidR="00AE01ED" w:rsidRPr="00370C15" w:rsidRDefault="00AE01ED" w:rsidP="00370C15">
      <w:pPr>
        <w:widowControl w:val="0"/>
        <w:suppressAutoHyphens/>
        <w:spacing w:after="0" w:line="240" w:lineRule="auto"/>
        <w:ind w:firstLine="15593"/>
        <w:jc w:val="right"/>
        <w:outlineLvl w:val="3"/>
        <w:rPr>
          <w:rFonts w:ascii="Times New Roman" w:eastAsia="Courier New" w:hAnsi="Times New Roman" w:cs="Times New Roman"/>
          <w:iCs/>
          <w:color w:val="000000"/>
          <w:lang w:eastAsia="zh-CN" w:bidi="ru-RU"/>
        </w:rPr>
      </w:pPr>
      <w:r w:rsidRPr="00370C15">
        <w:rPr>
          <w:rFonts w:ascii="Times New Roman" w:eastAsia="Courier New" w:hAnsi="Times New Roman" w:cs="Times New Roman"/>
          <w:iCs/>
          <w:color w:val="000000"/>
          <w:lang w:eastAsia="zh-CN" w:bidi="ru-RU"/>
        </w:rPr>
        <w:lastRenderedPageBreak/>
        <w:t>Приложение № 2</w:t>
      </w:r>
    </w:p>
    <w:p w14:paraId="1EDEB587" w14:textId="77777777" w:rsidR="00304152" w:rsidRPr="00370C15" w:rsidRDefault="00AE01ED"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 xml:space="preserve">к Порядку </w:t>
      </w:r>
      <w:r w:rsidR="00304152" w:rsidRPr="00370C15">
        <w:rPr>
          <w:rFonts w:ascii="Times New Roman" w:eastAsia="Times New Roman" w:hAnsi="Times New Roman" w:cs="Times New Roman"/>
          <w:lang w:eastAsia="ru-RU"/>
        </w:rPr>
        <w:t>осуществления закупок товаров, работ, услуг</w:t>
      </w:r>
    </w:p>
    <w:p w14:paraId="2F4BF11D" w14:textId="77777777" w:rsidR="00370C15" w:rsidRDefault="00304152"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 xml:space="preserve">Территориальной избирательной комиссией № 49, окружными избирательными комиссиями, участковыми избирательными комиссиями </w:t>
      </w:r>
    </w:p>
    <w:p w14:paraId="7C73B493" w14:textId="0F6DAEF8" w:rsidR="00304152" w:rsidRPr="00370C15" w:rsidRDefault="00304152"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 xml:space="preserve">при подготовке и проведении дополнительных выборов </w:t>
      </w:r>
    </w:p>
    <w:p w14:paraId="7FA0620F" w14:textId="19E395B7" w:rsidR="00AE01ED" w:rsidRPr="00370C15" w:rsidRDefault="00370C15" w:rsidP="00370C15">
      <w:pPr>
        <w:tabs>
          <w:tab w:val="left" w:pos="5670"/>
        </w:tabs>
        <w:spacing w:after="0" w:line="240" w:lineRule="auto"/>
        <w:ind w:firstLine="15593"/>
        <w:jc w:val="right"/>
        <w:rPr>
          <w:rFonts w:ascii="Times New Roman" w:eastAsia="Times New Roman" w:hAnsi="Times New Roman" w:cs="Times New Roman"/>
          <w:lang w:eastAsia="ru-RU"/>
        </w:rPr>
      </w:pPr>
      <w:r w:rsidRPr="00370C15">
        <w:rPr>
          <w:rFonts w:ascii="Times New Roman" w:eastAsia="Times New Roman" w:hAnsi="Times New Roman" w:cs="Times New Roman"/>
          <w:lang w:eastAsia="ru-RU"/>
        </w:rPr>
        <w:t>МС</w:t>
      </w:r>
      <w:r w:rsidR="00304152" w:rsidRPr="00370C15">
        <w:rPr>
          <w:rFonts w:ascii="Times New Roman" w:eastAsia="Times New Roman" w:hAnsi="Times New Roman" w:cs="Times New Roman"/>
          <w:lang w:eastAsia="ru-RU"/>
        </w:rPr>
        <w:t xml:space="preserve"> </w:t>
      </w:r>
      <w:r w:rsidRPr="00370C15">
        <w:rPr>
          <w:rFonts w:ascii="Times New Roman" w:eastAsia="Times New Roman" w:hAnsi="Times New Roman" w:cs="Times New Roman"/>
          <w:lang w:eastAsia="ru-RU"/>
        </w:rPr>
        <w:t>ВМО</w:t>
      </w:r>
      <w:r w:rsidR="00304152" w:rsidRPr="00370C15">
        <w:rPr>
          <w:rFonts w:ascii="Times New Roman" w:eastAsia="Times New Roman" w:hAnsi="Times New Roman" w:cs="Times New Roman"/>
          <w:lang w:eastAsia="ru-RU"/>
        </w:rPr>
        <w:t xml:space="preserve"> </w:t>
      </w:r>
      <w:r w:rsidRPr="00370C15">
        <w:rPr>
          <w:rFonts w:ascii="Times New Roman" w:eastAsia="Times New Roman" w:hAnsi="Times New Roman" w:cs="Times New Roman"/>
          <w:lang w:eastAsia="ru-RU"/>
        </w:rPr>
        <w:t>МО</w:t>
      </w:r>
      <w:r w:rsidR="00304152" w:rsidRPr="00370C15">
        <w:rPr>
          <w:rFonts w:ascii="Times New Roman" w:eastAsia="Times New Roman" w:hAnsi="Times New Roman" w:cs="Times New Roman"/>
          <w:lang w:eastAsia="ru-RU"/>
        </w:rPr>
        <w:t xml:space="preserve"> Оккервиль 7-го созыва по многомандатному избирательному округу № 171</w:t>
      </w:r>
    </w:p>
    <w:p w14:paraId="478060D2" w14:textId="77777777" w:rsidR="00370C15" w:rsidRDefault="00370C15" w:rsidP="00AE01ED">
      <w:pPr>
        <w:spacing w:after="0" w:line="240" w:lineRule="auto"/>
        <w:ind w:firstLine="15593"/>
        <w:jc w:val="center"/>
        <w:rPr>
          <w:rFonts w:ascii="Times New Roman" w:eastAsia="Times New Roman" w:hAnsi="Times New Roman" w:cs="Times New Roman"/>
          <w:b/>
          <w:bCs/>
          <w:sz w:val="24"/>
          <w:szCs w:val="24"/>
          <w:lang w:eastAsia="ru-RU"/>
        </w:rPr>
      </w:pPr>
    </w:p>
    <w:p w14:paraId="46DECAD1" w14:textId="728DDDBC" w:rsidR="00AE01ED" w:rsidRPr="00AE01ED" w:rsidRDefault="00AE01ED" w:rsidP="00AE01ED">
      <w:pPr>
        <w:spacing w:after="0" w:line="240" w:lineRule="auto"/>
        <w:ind w:firstLine="15593"/>
        <w:jc w:val="center"/>
        <w:rPr>
          <w:rFonts w:ascii="Times New Roman" w:eastAsia="Times New Roman" w:hAnsi="Times New Roman" w:cs="Times New Roman"/>
          <w:b/>
          <w:bCs/>
          <w:sz w:val="24"/>
          <w:szCs w:val="24"/>
          <w:lang w:eastAsia="ru-RU"/>
        </w:rPr>
      </w:pPr>
      <w:r w:rsidRPr="00AE01ED">
        <w:rPr>
          <w:rFonts w:ascii="Times New Roman" w:eastAsia="Times New Roman" w:hAnsi="Times New Roman" w:cs="Times New Roman"/>
          <w:b/>
          <w:bCs/>
          <w:sz w:val="24"/>
          <w:szCs w:val="24"/>
          <w:lang w:eastAsia="ru-RU"/>
        </w:rPr>
        <w:t>УТВЕРЖДЕН</w:t>
      </w:r>
    </w:p>
    <w:p w14:paraId="6C178705" w14:textId="206ADD22" w:rsidR="00AE01ED" w:rsidRPr="00AE01ED" w:rsidRDefault="00AE01ED" w:rsidP="00AE01ED">
      <w:pPr>
        <w:spacing w:after="0" w:line="240" w:lineRule="auto"/>
        <w:ind w:firstLine="15593"/>
        <w:jc w:val="center"/>
        <w:rPr>
          <w:rFonts w:ascii="Times New Roman" w:eastAsia="Times New Roman" w:hAnsi="Times New Roman" w:cs="Times New Roman"/>
          <w:b/>
          <w:bCs/>
          <w:sz w:val="24"/>
          <w:szCs w:val="24"/>
          <w:lang w:eastAsia="ru-RU"/>
        </w:rPr>
      </w:pPr>
      <w:r w:rsidRPr="00AE01ED">
        <w:rPr>
          <w:rFonts w:ascii="Times New Roman" w:eastAsia="Times New Roman" w:hAnsi="Times New Roman" w:cs="Times New Roman"/>
          <w:b/>
          <w:bCs/>
          <w:sz w:val="24"/>
          <w:szCs w:val="24"/>
          <w:lang w:eastAsia="ru-RU"/>
        </w:rPr>
        <w:t xml:space="preserve">решением </w:t>
      </w:r>
    </w:p>
    <w:p w14:paraId="391BEE2E" w14:textId="316A389C" w:rsidR="00AE01ED" w:rsidRPr="00AE01ED" w:rsidRDefault="00304152" w:rsidP="00AE01ED">
      <w:pPr>
        <w:tabs>
          <w:tab w:val="left" w:pos="5670"/>
        </w:tabs>
        <w:spacing w:after="0" w:line="240" w:lineRule="auto"/>
        <w:ind w:firstLine="15593"/>
        <w:jc w:val="center"/>
        <w:rPr>
          <w:rFonts w:ascii="Times New Roman" w:eastAsia="Times New Roman" w:hAnsi="Times New Roman" w:cs="Times New Roman"/>
          <w:sz w:val="24"/>
          <w:szCs w:val="24"/>
          <w:lang w:eastAsia="ru-RU"/>
        </w:rPr>
      </w:pPr>
      <w:r w:rsidRPr="00304152">
        <w:rPr>
          <w:rFonts w:ascii="Times New Roman" w:eastAsia="Times New Roman" w:hAnsi="Times New Roman" w:cs="Times New Roman"/>
          <w:b/>
          <w:bCs/>
          <w:sz w:val="24"/>
          <w:szCs w:val="24"/>
          <w:lang w:eastAsia="ru-RU"/>
        </w:rPr>
        <w:t xml:space="preserve">от </w:t>
      </w:r>
      <w:r w:rsidR="007A0E79">
        <w:rPr>
          <w:rFonts w:ascii="Times New Roman" w:eastAsia="Times New Roman" w:hAnsi="Times New Roman" w:cs="Times New Roman"/>
          <w:b/>
          <w:bCs/>
          <w:sz w:val="24"/>
          <w:szCs w:val="24"/>
          <w:lang w:eastAsia="ru-RU"/>
        </w:rPr>
        <w:t>25</w:t>
      </w:r>
      <w:r w:rsidRPr="00304152">
        <w:rPr>
          <w:rFonts w:ascii="Times New Roman" w:eastAsia="Times New Roman" w:hAnsi="Times New Roman" w:cs="Times New Roman"/>
          <w:b/>
          <w:bCs/>
          <w:sz w:val="24"/>
          <w:szCs w:val="24"/>
          <w:lang w:eastAsia="ru-RU"/>
        </w:rPr>
        <w:t xml:space="preserve"> июля 2026 г. № 10 - </w:t>
      </w:r>
      <w:r w:rsidR="00370C15">
        <w:rPr>
          <w:rFonts w:ascii="Times New Roman" w:eastAsia="Times New Roman" w:hAnsi="Times New Roman" w:cs="Times New Roman"/>
          <w:b/>
          <w:bCs/>
          <w:sz w:val="24"/>
          <w:szCs w:val="24"/>
          <w:lang w:eastAsia="ru-RU"/>
        </w:rPr>
        <w:t>5</w:t>
      </w:r>
    </w:p>
    <w:tbl>
      <w:tblPr>
        <w:tblW w:w="5000" w:type="pct"/>
        <w:tblCellMar>
          <w:left w:w="0" w:type="dxa"/>
          <w:right w:w="0" w:type="dxa"/>
        </w:tblCellMar>
        <w:tblLook w:val="04A0" w:firstRow="1" w:lastRow="0" w:firstColumn="1" w:lastColumn="0" w:noHBand="0" w:noVBand="1"/>
      </w:tblPr>
      <w:tblGrid>
        <w:gridCol w:w="21546"/>
      </w:tblGrid>
      <w:tr w:rsidR="00AE01ED" w:rsidRPr="00AE01ED" w14:paraId="4B64666A" w14:textId="77777777" w:rsidTr="00BF02C6">
        <w:trPr>
          <w:trHeight w:val="57"/>
        </w:trPr>
        <w:tc>
          <w:tcPr>
            <w:tcW w:w="5000" w:type="pct"/>
            <w:tcBorders>
              <w:top w:val="nil"/>
              <w:left w:val="nil"/>
              <w:right w:val="nil"/>
            </w:tcBorders>
            <w:shd w:val="clear" w:color="auto" w:fill="auto"/>
            <w:noWrap/>
            <w:vAlign w:val="bottom"/>
            <w:hideMark/>
          </w:tcPr>
          <w:p w14:paraId="1709046D" w14:textId="77777777" w:rsidR="00370C15" w:rsidRDefault="00370C15" w:rsidP="00AE01ED">
            <w:pPr>
              <w:spacing w:after="0" w:line="240" w:lineRule="auto"/>
              <w:jc w:val="center"/>
              <w:rPr>
                <w:rFonts w:ascii="Times New Roman" w:eastAsia="Times New Roman" w:hAnsi="Times New Roman" w:cs="Times New Roman"/>
                <w:b/>
                <w:bCs/>
                <w:sz w:val="24"/>
                <w:szCs w:val="24"/>
                <w:lang w:eastAsia="ru-RU"/>
              </w:rPr>
            </w:pPr>
          </w:p>
          <w:p w14:paraId="7F8D30A6" w14:textId="230F24F1" w:rsidR="00AE01ED" w:rsidRPr="00AE01ED" w:rsidRDefault="00AE01ED" w:rsidP="00AE01ED">
            <w:pPr>
              <w:spacing w:after="0" w:line="240" w:lineRule="auto"/>
              <w:jc w:val="center"/>
              <w:rPr>
                <w:rFonts w:ascii="Times New Roman" w:eastAsia="Times New Roman" w:hAnsi="Times New Roman" w:cs="Times New Roman"/>
                <w:b/>
                <w:bCs/>
                <w:sz w:val="24"/>
                <w:szCs w:val="24"/>
                <w:lang w:eastAsia="ru-RU"/>
              </w:rPr>
            </w:pPr>
            <w:r w:rsidRPr="00AE01ED">
              <w:rPr>
                <w:rFonts w:ascii="Times New Roman" w:eastAsia="Times New Roman" w:hAnsi="Times New Roman" w:cs="Times New Roman"/>
                <w:b/>
                <w:bCs/>
                <w:sz w:val="24"/>
                <w:szCs w:val="24"/>
                <w:lang w:eastAsia="ru-RU"/>
              </w:rPr>
              <w:t>Отчет об осуществлении закупок</w:t>
            </w:r>
          </w:p>
          <w:p w14:paraId="66905D9E" w14:textId="77777777" w:rsidR="00AE01ED" w:rsidRPr="00AE01ED" w:rsidRDefault="00AE01ED" w:rsidP="00AE01ED">
            <w:pPr>
              <w:spacing w:after="0" w:line="240" w:lineRule="auto"/>
              <w:jc w:val="center"/>
              <w:rPr>
                <w:rFonts w:ascii="Times New Roman" w:eastAsia="Times New Roman" w:hAnsi="Times New Roman" w:cs="Times New Roman"/>
                <w:b/>
                <w:bCs/>
                <w:sz w:val="24"/>
                <w:szCs w:val="24"/>
                <w:lang w:eastAsia="ru-RU"/>
              </w:rPr>
            </w:pPr>
            <w:r w:rsidRPr="00AE01ED">
              <w:rPr>
                <w:rFonts w:ascii="Times New Roman" w:eastAsia="Times New Roman" w:hAnsi="Times New Roman" w:cs="Times New Roman"/>
                <w:b/>
                <w:bCs/>
                <w:sz w:val="24"/>
                <w:szCs w:val="24"/>
                <w:lang w:eastAsia="ru-RU"/>
              </w:rPr>
              <w:t>товаров, работ, услуг при подготовке и проведении</w:t>
            </w:r>
          </w:p>
        </w:tc>
      </w:tr>
      <w:tr w:rsidR="00AE01ED" w:rsidRPr="00AE01ED" w14:paraId="26C20568" w14:textId="77777777" w:rsidTr="00BF02C6">
        <w:trPr>
          <w:trHeight w:val="57"/>
        </w:trPr>
        <w:tc>
          <w:tcPr>
            <w:tcW w:w="5000" w:type="pct"/>
            <w:tcBorders>
              <w:top w:val="nil"/>
              <w:left w:val="nil"/>
              <w:bottom w:val="nil"/>
              <w:right w:val="nil"/>
            </w:tcBorders>
            <w:shd w:val="clear" w:color="auto" w:fill="auto"/>
            <w:noWrap/>
            <w:vAlign w:val="bottom"/>
            <w:hideMark/>
          </w:tcPr>
          <w:p w14:paraId="65B9DF8D" w14:textId="77777777" w:rsidR="00AE01ED" w:rsidRPr="00AE01ED" w:rsidRDefault="00AE01ED" w:rsidP="00AE01ED">
            <w:pPr>
              <w:spacing w:after="0" w:line="240" w:lineRule="auto"/>
              <w:jc w:val="center"/>
              <w:rPr>
                <w:rFonts w:ascii="Times New Roman" w:eastAsia="Times New Roman" w:hAnsi="Times New Roman" w:cs="Times New Roman"/>
                <w:b/>
                <w:bCs/>
                <w:i/>
                <w:iCs/>
                <w:sz w:val="24"/>
                <w:szCs w:val="24"/>
                <w:lang w:eastAsia="ru-RU"/>
              </w:rPr>
            </w:pPr>
            <w:r w:rsidRPr="00AE01ED">
              <w:rPr>
                <w:rFonts w:ascii="Times New Roman" w:eastAsia="Times New Roman" w:hAnsi="Times New Roman" w:cs="Times New Roman"/>
                <w:b/>
                <w:bCs/>
                <w:i/>
                <w:iCs/>
                <w:sz w:val="24"/>
                <w:szCs w:val="24"/>
                <w:lang w:eastAsia="ru-RU"/>
              </w:rPr>
              <w:t>_______________________________________________</w:t>
            </w:r>
          </w:p>
        </w:tc>
      </w:tr>
      <w:tr w:rsidR="00AE01ED" w:rsidRPr="00AE01ED" w14:paraId="119B60B9" w14:textId="77777777" w:rsidTr="00BF02C6">
        <w:trPr>
          <w:trHeight w:val="57"/>
        </w:trPr>
        <w:tc>
          <w:tcPr>
            <w:tcW w:w="5000" w:type="pct"/>
            <w:tcBorders>
              <w:top w:val="nil"/>
              <w:left w:val="nil"/>
              <w:bottom w:val="nil"/>
              <w:right w:val="nil"/>
            </w:tcBorders>
            <w:shd w:val="clear" w:color="auto" w:fill="auto"/>
            <w:noWrap/>
            <w:vAlign w:val="bottom"/>
            <w:hideMark/>
          </w:tcPr>
          <w:p w14:paraId="7C5630CF" w14:textId="77777777" w:rsidR="00AE01ED" w:rsidRPr="00AE01ED" w:rsidRDefault="00AE01ED" w:rsidP="00AE01ED">
            <w:pPr>
              <w:spacing w:after="0" w:line="240" w:lineRule="auto"/>
              <w:jc w:val="center"/>
              <w:rPr>
                <w:rFonts w:ascii="Times New Roman" w:eastAsia="Times New Roman" w:hAnsi="Times New Roman" w:cs="Times New Roman"/>
                <w:sz w:val="24"/>
                <w:szCs w:val="24"/>
                <w:vertAlign w:val="superscript"/>
                <w:lang w:eastAsia="ru-RU"/>
              </w:rPr>
            </w:pPr>
            <w:r w:rsidRPr="00AE01ED">
              <w:rPr>
                <w:rFonts w:ascii="Times New Roman" w:eastAsia="Times New Roman" w:hAnsi="Times New Roman" w:cs="Times New Roman"/>
                <w:sz w:val="24"/>
                <w:szCs w:val="24"/>
                <w:vertAlign w:val="superscript"/>
                <w:lang w:eastAsia="ru-RU"/>
              </w:rPr>
              <w:t>(наименование выборов в органы государственной власти Санкт-Петербурга)</w:t>
            </w:r>
          </w:p>
        </w:tc>
      </w:tr>
      <w:tr w:rsidR="00AE01ED" w:rsidRPr="00AE01ED" w14:paraId="25827BCB" w14:textId="77777777" w:rsidTr="00BF02C6">
        <w:trPr>
          <w:trHeight w:val="57"/>
        </w:trPr>
        <w:tc>
          <w:tcPr>
            <w:tcW w:w="5000" w:type="pct"/>
            <w:tcBorders>
              <w:top w:val="nil"/>
              <w:left w:val="nil"/>
              <w:bottom w:val="nil"/>
              <w:right w:val="nil"/>
            </w:tcBorders>
            <w:shd w:val="clear" w:color="auto" w:fill="auto"/>
            <w:noWrap/>
            <w:vAlign w:val="bottom"/>
            <w:hideMark/>
          </w:tcPr>
          <w:p w14:paraId="10DA65DD" w14:textId="77777777" w:rsidR="00AE01ED" w:rsidRPr="00AE01ED" w:rsidRDefault="00AE01ED" w:rsidP="00AE01ED">
            <w:pPr>
              <w:spacing w:after="0" w:line="240" w:lineRule="auto"/>
              <w:jc w:val="center"/>
              <w:rPr>
                <w:rFonts w:ascii="Times New Roman" w:eastAsia="Times New Roman" w:hAnsi="Times New Roman" w:cs="Times New Roman"/>
                <w:b/>
                <w:bCs/>
                <w:i/>
                <w:iCs/>
                <w:sz w:val="24"/>
                <w:szCs w:val="24"/>
                <w:lang w:eastAsia="ru-RU"/>
              </w:rPr>
            </w:pPr>
            <w:r w:rsidRPr="00AE01ED">
              <w:rPr>
                <w:rFonts w:ascii="Times New Roman" w:eastAsia="Times New Roman" w:hAnsi="Times New Roman" w:cs="Times New Roman"/>
                <w:b/>
                <w:bCs/>
                <w:i/>
                <w:iCs/>
                <w:sz w:val="24"/>
                <w:szCs w:val="24"/>
                <w:lang w:eastAsia="ru-RU"/>
              </w:rPr>
              <w:t>_______________________________________________</w:t>
            </w:r>
          </w:p>
        </w:tc>
      </w:tr>
      <w:tr w:rsidR="00AE01ED" w:rsidRPr="00AE01ED" w14:paraId="72BFB725" w14:textId="77777777" w:rsidTr="00BF02C6">
        <w:trPr>
          <w:trHeight w:val="57"/>
        </w:trPr>
        <w:tc>
          <w:tcPr>
            <w:tcW w:w="5000" w:type="pct"/>
            <w:tcBorders>
              <w:top w:val="nil"/>
              <w:left w:val="nil"/>
              <w:bottom w:val="nil"/>
              <w:right w:val="nil"/>
            </w:tcBorders>
            <w:shd w:val="clear" w:color="auto" w:fill="auto"/>
            <w:noWrap/>
            <w:vAlign w:val="bottom"/>
            <w:hideMark/>
          </w:tcPr>
          <w:p w14:paraId="19D3F08B" w14:textId="77777777" w:rsidR="00AE01ED" w:rsidRPr="00AE01ED" w:rsidRDefault="00AE01ED" w:rsidP="00AE01ED">
            <w:pPr>
              <w:spacing w:after="0" w:line="240" w:lineRule="auto"/>
              <w:jc w:val="center"/>
              <w:rPr>
                <w:rFonts w:ascii="Times New Roman" w:eastAsia="Times New Roman" w:hAnsi="Times New Roman" w:cs="Times New Roman"/>
                <w:sz w:val="24"/>
                <w:szCs w:val="24"/>
                <w:vertAlign w:val="superscript"/>
                <w:lang w:eastAsia="ru-RU"/>
              </w:rPr>
            </w:pPr>
            <w:r w:rsidRPr="00AE01ED">
              <w:rPr>
                <w:rFonts w:ascii="Times New Roman" w:eastAsia="Times New Roman" w:hAnsi="Times New Roman" w:cs="Times New Roman"/>
                <w:sz w:val="24"/>
                <w:szCs w:val="24"/>
                <w:vertAlign w:val="superscript"/>
                <w:lang w:eastAsia="ru-RU"/>
              </w:rPr>
              <w:t>(наименование избирательной комиссии)</w:t>
            </w:r>
          </w:p>
        </w:tc>
      </w:tr>
    </w:tbl>
    <w:p w14:paraId="3FE1FE8D" w14:textId="77777777" w:rsidR="00AE01ED" w:rsidRPr="00AE01ED" w:rsidRDefault="00AE01ED" w:rsidP="00AE01ED">
      <w:pP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38"/>
        <w:gridCol w:w="4557"/>
        <w:gridCol w:w="3312"/>
        <w:gridCol w:w="2649"/>
        <w:gridCol w:w="1697"/>
        <w:gridCol w:w="952"/>
        <w:gridCol w:w="2649"/>
        <w:gridCol w:w="4182"/>
      </w:tblGrid>
      <w:tr w:rsidR="00AE01ED" w:rsidRPr="00AE01ED" w14:paraId="1BD0E354" w14:textId="77777777" w:rsidTr="00BF02C6">
        <w:trPr>
          <w:trHeight w:val="57"/>
        </w:trPr>
        <w:tc>
          <w:tcPr>
            <w:tcW w:w="357" w:type="pct"/>
            <w:shd w:val="clear" w:color="auto" w:fill="auto"/>
            <w:noWrap/>
            <w:vAlign w:val="center"/>
            <w:hideMark/>
          </w:tcPr>
          <w:p w14:paraId="5BEF47A7"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 закупки</w:t>
            </w:r>
          </w:p>
        </w:tc>
        <w:tc>
          <w:tcPr>
            <w:tcW w:w="1058" w:type="pct"/>
            <w:shd w:val="clear" w:color="auto" w:fill="auto"/>
            <w:vAlign w:val="center"/>
            <w:hideMark/>
          </w:tcPr>
          <w:p w14:paraId="059CC91C"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Наименование объекта закупки</w:t>
            </w:r>
          </w:p>
        </w:tc>
        <w:tc>
          <w:tcPr>
            <w:tcW w:w="769" w:type="pct"/>
            <w:shd w:val="clear" w:color="auto" w:fill="auto"/>
            <w:vAlign w:val="center"/>
            <w:hideMark/>
          </w:tcPr>
          <w:p w14:paraId="6ADBD8D0"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 xml:space="preserve">Цена контракта </w:t>
            </w:r>
          </w:p>
          <w:p w14:paraId="0F1992C2"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 xml:space="preserve">(договора),  </w:t>
            </w:r>
            <w:proofErr w:type="spellStart"/>
            <w:r w:rsidRPr="00AE01ED">
              <w:rPr>
                <w:rFonts w:ascii="Times New Roman" w:eastAsia="Times New Roman" w:hAnsi="Times New Roman" w:cs="Times New Roman"/>
                <w:b/>
                <w:sz w:val="20"/>
                <w:szCs w:val="20"/>
                <w:lang w:eastAsia="ru-RU"/>
              </w:rPr>
              <w:t>ируб</w:t>
            </w:r>
            <w:proofErr w:type="spellEnd"/>
            <w:r w:rsidRPr="00AE01ED">
              <w:rPr>
                <w:rFonts w:ascii="Times New Roman" w:eastAsia="Times New Roman" w:hAnsi="Times New Roman" w:cs="Times New Roman"/>
                <w:b/>
                <w:sz w:val="20"/>
                <w:szCs w:val="20"/>
                <w:lang w:eastAsia="ru-RU"/>
              </w:rPr>
              <w:t>.</w:t>
            </w:r>
          </w:p>
        </w:tc>
        <w:tc>
          <w:tcPr>
            <w:tcW w:w="1009" w:type="pct"/>
            <w:gridSpan w:val="2"/>
            <w:shd w:val="clear" w:color="auto" w:fill="auto"/>
            <w:vAlign w:val="center"/>
            <w:hideMark/>
          </w:tcPr>
          <w:p w14:paraId="631FE53B"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 xml:space="preserve">Дата и номер контракта (договора), дополнительного соглашения </w:t>
            </w:r>
          </w:p>
          <w:p w14:paraId="59A9F095"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(в случае его наличия)</w:t>
            </w:r>
          </w:p>
        </w:tc>
        <w:tc>
          <w:tcPr>
            <w:tcW w:w="836" w:type="pct"/>
            <w:gridSpan w:val="2"/>
            <w:shd w:val="clear" w:color="auto" w:fill="auto"/>
            <w:vAlign w:val="center"/>
            <w:hideMark/>
          </w:tcPr>
          <w:p w14:paraId="677F7066"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 xml:space="preserve">Сумма исполненного </w:t>
            </w:r>
          </w:p>
          <w:p w14:paraId="1F07E4F4"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контракта (договора), руб.</w:t>
            </w:r>
          </w:p>
        </w:tc>
        <w:tc>
          <w:tcPr>
            <w:tcW w:w="971" w:type="pct"/>
            <w:shd w:val="clear" w:color="auto" w:fill="auto"/>
            <w:vAlign w:val="center"/>
            <w:hideMark/>
          </w:tcPr>
          <w:p w14:paraId="0CE72DB3"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 xml:space="preserve">Примечание </w:t>
            </w:r>
            <w:r w:rsidRPr="00AE01ED">
              <w:rPr>
                <w:rFonts w:ascii="Times New Roman" w:eastAsia="Times New Roman" w:hAnsi="Times New Roman" w:cs="Times New Roman"/>
                <w:b/>
                <w:sz w:val="20"/>
                <w:szCs w:val="20"/>
                <w:lang w:eastAsia="ru-RU"/>
              </w:rPr>
              <w:br/>
              <w:t>(указывается причина неисполнения контракта (договора) и др.)</w:t>
            </w:r>
          </w:p>
        </w:tc>
      </w:tr>
      <w:tr w:rsidR="00AE01ED" w:rsidRPr="00AE01ED" w14:paraId="513A78B8" w14:textId="77777777" w:rsidTr="00BF02C6">
        <w:trPr>
          <w:trHeight w:val="57"/>
        </w:trPr>
        <w:tc>
          <w:tcPr>
            <w:tcW w:w="357" w:type="pct"/>
            <w:shd w:val="clear" w:color="auto" w:fill="auto"/>
            <w:vAlign w:val="center"/>
            <w:hideMark/>
          </w:tcPr>
          <w:p w14:paraId="37ADC2F1"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1</w:t>
            </w:r>
          </w:p>
        </w:tc>
        <w:tc>
          <w:tcPr>
            <w:tcW w:w="1058" w:type="pct"/>
            <w:shd w:val="clear" w:color="auto" w:fill="auto"/>
            <w:vAlign w:val="center"/>
            <w:hideMark/>
          </w:tcPr>
          <w:p w14:paraId="201C5E96"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2</w:t>
            </w:r>
          </w:p>
        </w:tc>
        <w:tc>
          <w:tcPr>
            <w:tcW w:w="769" w:type="pct"/>
            <w:shd w:val="clear" w:color="auto" w:fill="auto"/>
            <w:vAlign w:val="center"/>
            <w:hideMark/>
          </w:tcPr>
          <w:p w14:paraId="7B655B75"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3</w:t>
            </w:r>
          </w:p>
        </w:tc>
        <w:tc>
          <w:tcPr>
            <w:tcW w:w="1009" w:type="pct"/>
            <w:gridSpan w:val="2"/>
            <w:shd w:val="clear" w:color="auto" w:fill="auto"/>
            <w:vAlign w:val="center"/>
            <w:hideMark/>
          </w:tcPr>
          <w:p w14:paraId="7A7295D4"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4</w:t>
            </w:r>
          </w:p>
        </w:tc>
        <w:tc>
          <w:tcPr>
            <w:tcW w:w="836" w:type="pct"/>
            <w:gridSpan w:val="2"/>
            <w:shd w:val="clear" w:color="auto" w:fill="auto"/>
            <w:vAlign w:val="center"/>
            <w:hideMark/>
          </w:tcPr>
          <w:p w14:paraId="18EAEFD0"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5</w:t>
            </w:r>
          </w:p>
        </w:tc>
        <w:tc>
          <w:tcPr>
            <w:tcW w:w="971" w:type="pct"/>
            <w:shd w:val="clear" w:color="auto" w:fill="auto"/>
            <w:vAlign w:val="center"/>
            <w:hideMark/>
          </w:tcPr>
          <w:p w14:paraId="07FEB38A" w14:textId="77777777" w:rsidR="00AE01ED" w:rsidRPr="00AE01ED" w:rsidRDefault="00AE01ED" w:rsidP="00AE01ED">
            <w:pPr>
              <w:spacing w:after="0" w:line="240" w:lineRule="auto"/>
              <w:jc w:val="center"/>
              <w:rPr>
                <w:rFonts w:ascii="Times New Roman" w:eastAsia="Times New Roman" w:hAnsi="Times New Roman" w:cs="Times New Roman"/>
                <w:b/>
                <w:sz w:val="20"/>
                <w:szCs w:val="20"/>
                <w:lang w:eastAsia="ru-RU"/>
              </w:rPr>
            </w:pPr>
            <w:r w:rsidRPr="00AE01ED">
              <w:rPr>
                <w:rFonts w:ascii="Times New Roman" w:eastAsia="Times New Roman" w:hAnsi="Times New Roman" w:cs="Times New Roman"/>
                <w:b/>
                <w:sz w:val="20"/>
                <w:szCs w:val="20"/>
                <w:lang w:eastAsia="ru-RU"/>
              </w:rPr>
              <w:t>6</w:t>
            </w:r>
          </w:p>
        </w:tc>
      </w:tr>
      <w:tr w:rsidR="00AE01ED" w:rsidRPr="00AE01ED" w14:paraId="792E6E2E" w14:textId="77777777" w:rsidTr="00BF02C6">
        <w:trPr>
          <w:trHeight w:val="57"/>
        </w:trPr>
        <w:tc>
          <w:tcPr>
            <w:tcW w:w="5000" w:type="pct"/>
            <w:gridSpan w:val="8"/>
            <w:shd w:val="clear" w:color="auto" w:fill="auto"/>
            <w:vAlign w:val="center"/>
            <w:hideMark/>
          </w:tcPr>
          <w:p w14:paraId="4B35FE8A"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I. Перечень закупок избирательной комиссии</w:t>
            </w:r>
          </w:p>
          <w:p w14:paraId="7172C9D9"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_________________________________________</w:t>
            </w:r>
          </w:p>
          <w:p w14:paraId="5BB6823E" w14:textId="77777777" w:rsidR="00AE01ED" w:rsidRPr="00AE01ED" w:rsidRDefault="00AE01ED" w:rsidP="00AE01ED">
            <w:pPr>
              <w:spacing w:after="0" w:line="240" w:lineRule="auto"/>
              <w:jc w:val="center"/>
              <w:rPr>
                <w:rFonts w:ascii="Times New Roman" w:eastAsia="Times New Roman" w:hAnsi="Times New Roman" w:cs="Times New Roman"/>
                <w:sz w:val="20"/>
                <w:szCs w:val="24"/>
                <w:vertAlign w:val="superscript"/>
                <w:lang w:eastAsia="ru-RU"/>
              </w:rPr>
            </w:pPr>
            <w:r w:rsidRPr="00AE01ED">
              <w:rPr>
                <w:rFonts w:ascii="Times New Roman" w:eastAsia="Times New Roman" w:hAnsi="Times New Roman" w:cs="Times New Roman"/>
                <w:sz w:val="20"/>
                <w:szCs w:val="24"/>
                <w:vertAlign w:val="superscript"/>
                <w:lang w:eastAsia="ru-RU"/>
              </w:rPr>
              <w:t>(наименование избирательной комиссии)</w:t>
            </w:r>
          </w:p>
          <w:p w14:paraId="03AF5A7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b/>
                <w:sz w:val="20"/>
                <w:szCs w:val="24"/>
                <w:lang w:eastAsia="ru-RU"/>
              </w:rPr>
              <w:t>для обеспечения деятельности нижестоящих избирательных комиссий</w:t>
            </w:r>
            <w:r w:rsidRPr="00AE01ED">
              <w:rPr>
                <w:rFonts w:ascii="Times New Roman" w:eastAsia="Times New Roman" w:hAnsi="Times New Roman" w:cs="Times New Roman"/>
                <w:sz w:val="20"/>
                <w:szCs w:val="24"/>
                <w:lang w:eastAsia="ru-RU"/>
              </w:rPr>
              <w:t> </w:t>
            </w:r>
          </w:p>
        </w:tc>
      </w:tr>
      <w:tr w:rsidR="00AE01ED" w:rsidRPr="00AE01ED" w14:paraId="1DD02A56" w14:textId="77777777" w:rsidTr="00BF02C6">
        <w:trPr>
          <w:trHeight w:val="57"/>
        </w:trPr>
        <w:tc>
          <w:tcPr>
            <w:tcW w:w="357" w:type="pct"/>
            <w:shd w:val="clear" w:color="auto" w:fill="auto"/>
            <w:vAlign w:val="center"/>
            <w:hideMark/>
          </w:tcPr>
          <w:p w14:paraId="0545CA95"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1058" w:type="pct"/>
            <w:shd w:val="clear" w:color="auto" w:fill="auto"/>
            <w:vAlign w:val="center"/>
            <w:hideMark/>
          </w:tcPr>
          <w:p w14:paraId="617970F2"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769" w:type="pct"/>
            <w:shd w:val="clear" w:color="auto" w:fill="auto"/>
            <w:vAlign w:val="center"/>
            <w:hideMark/>
          </w:tcPr>
          <w:p w14:paraId="0AEEE44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1009" w:type="pct"/>
            <w:gridSpan w:val="2"/>
            <w:shd w:val="clear" w:color="auto" w:fill="auto"/>
            <w:vAlign w:val="center"/>
            <w:hideMark/>
          </w:tcPr>
          <w:p w14:paraId="09B96FD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836" w:type="pct"/>
            <w:gridSpan w:val="2"/>
            <w:shd w:val="clear" w:color="auto" w:fill="auto"/>
            <w:vAlign w:val="center"/>
            <w:hideMark/>
          </w:tcPr>
          <w:p w14:paraId="2A051780"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971" w:type="pct"/>
            <w:shd w:val="clear" w:color="auto" w:fill="auto"/>
            <w:vAlign w:val="center"/>
            <w:hideMark/>
          </w:tcPr>
          <w:p w14:paraId="2063556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r>
      <w:tr w:rsidR="00AE01ED" w:rsidRPr="00AE01ED" w14:paraId="071DAFBF" w14:textId="77777777" w:rsidTr="00BF02C6">
        <w:trPr>
          <w:trHeight w:val="57"/>
        </w:trPr>
        <w:tc>
          <w:tcPr>
            <w:tcW w:w="357" w:type="pct"/>
            <w:shd w:val="clear" w:color="auto" w:fill="auto"/>
            <w:vAlign w:val="center"/>
            <w:hideMark/>
          </w:tcPr>
          <w:p w14:paraId="55F4D785"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1</w:t>
            </w:r>
          </w:p>
        </w:tc>
        <w:tc>
          <w:tcPr>
            <w:tcW w:w="1058" w:type="pct"/>
            <w:shd w:val="clear" w:color="auto" w:fill="auto"/>
            <w:vAlign w:val="center"/>
            <w:hideMark/>
          </w:tcPr>
          <w:p w14:paraId="2CFCDE96"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7BF3EF17"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582833F3"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195DCF04"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3EDB88D9"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48F3DB1F" w14:textId="77777777" w:rsidTr="00BF02C6">
        <w:trPr>
          <w:trHeight w:val="57"/>
        </w:trPr>
        <w:tc>
          <w:tcPr>
            <w:tcW w:w="357" w:type="pct"/>
            <w:shd w:val="clear" w:color="auto" w:fill="auto"/>
            <w:vAlign w:val="center"/>
            <w:hideMark/>
          </w:tcPr>
          <w:p w14:paraId="18EBEDBC"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2</w:t>
            </w:r>
          </w:p>
        </w:tc>
        <w:tc>
          <w:tcPr>
            <w:tcW w:w="1058" w:type="pct"/>
            <w:shd w:val="clear" w:color="auto" w:fill="auto"/>
            <w:vAlign w:val="center"/>
            <w:hideMark/>
          </w:tcPr>
          <w:p w14:paraId="2E0BF361"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1B849EEA"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49D14635"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7C7F38D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37B57FC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7FA7BCE3" w14:textId="77777777" w:rsidTr="00BF02C6">
        <w:trPr>
          <w:trHeight w:val="57"/>
        </w:trPr>
        <w:tc>
          <w:tcPr>
            <w:tcW w:w="357" w:type="pct"/>
            <w:shd w:val="clear" w:color="auto" w:fill="auto"/>
            <w:vAlign w:val="center"/>
            <w:hideMark/>
          </w:tcPr>
          <w:p w14:paraId="4E2A0855"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w:t>
            </w:r>
          </w:p>
        </w:tc>
        <w:tc>
          <w:tcPr>
            <w:tcW w:w="1058" w:type="pct"/>
            <w:shd w:val="clear" w:color="auto" w:fill="auto"/>
            <w:vAlign w:val="center"/>
            <w:hideMark/>
          </w:tcPr>
          <w:p w14:paraId="3D8E7713"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1D7AF7B6"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117DB280"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1E358084"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058FFB4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3E61D800" w14:textId="77777777" w:rsidTr="00BF02C6">
        <w:trPr>
          <w:trHeight w:val="57"/>
        </w:trPr>
        <w:tc>
          <w:tcPr>
            <w:tcW w:w="357" w:type="pct"/>
            <w:shd w:val="clear" w:color="auto" w:fill="auto"/>
            <w:vAlign w:val="center"/>
            <w:hideMark/>
          </w:tcPr>
          <w:p w14:paraId="61065875"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w:t>
            </w:r>
          </w:p>
        </w:tc>
        <w:tc>
          <w:tcPr>
            <w:tcW w:w="1058" w:type="pct"/>
            <w:shd w:val="clear" w:color="auto" w:fill="auto"/>
            <w:vAlign w:val="center"/>
            <w:hideMark/>
          </w:tcPr>
          <w:p w14:paraId="4B7C746B"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008B06A4"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708A65EA"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0874C5E3"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02D8487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044C4DC8" w14:textId="77777777" w:rsidTr="00BF02C6">
        <w:trPr>
          <w:trHeight w:val="57"/>
        </w:trPr>
        <w:tc>
          <w:tcPr>
            <w:tcW w:w="357" w:type="pct"/>
            <w:shd w:val="clear" w:color="auto" w:fill="auto"/>
            <w:vAlign w:val="center"/>
            <w:hideMark/>
          </w:tcPr>
          <w:p w14:paraId="4AA843C1"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58" w:type="pct"/>
            <w:shd w:val="clear" w:color="auto" w:fill="auto"/>
            <w:vAlign w:val="center"/>
            <w:hideMark/>
          </w:tcPr>
          <w:p w14:paraId="343C261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ИТОГО</w:t>
            </w:r>
          </w:p>
        </w:tc>
        <w:tc>
          <w:tcPr>
            <w:tcW w:w="769" w:type="pct"/>
            <w:shd w:val="clear" w:color="auto" w:fill="auto"/>
            <w:vAlign w:val="center"/>
            <w:hideMark/>
          </w:tcPr>
          <w:p w14:paraId="028E3E8A"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2601E31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х</w:t>
            </w:r>
          </w:p>
        </w:tc>
        <w:tc>
          <w:tcPr>
            <w:tcW w:w="836" w:type="pct"/>
            <w:gridSpan w:val="2"/>
            <w:shd w:val="clear" w:color="auto" w:fill="auto"/>
            <w:vAlign w:val="center"/>
            <w:hideMark/>
          </w:tcPr>
          <w:p w14:paraId="3172A51B"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х</w:t>
            </w:r>
          </w:p>
        </w:tc>
        <w:tc>
          <w:tcPr>
            <w:tcW w:w="971" w:type="pct"/>
            <w:shd w:val="clear" w:color="auto" w:fill="auto"/>
            <w:vAlign w:val="center"/>
            <w:hideMark/>
          </w:tcPr>
          <w:p w14:paraId="1634D7E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х</w:t>
            </w:r>
          </w:p>
        </w:tc>
      </w:tr>
      <w:tr w:rsidR="00AE01ED" w:rsidRPr="00AE01ED" w14:paraId="1389E60B" w14:textId="77777777" w:rsidTr="00BF02C6">
        <w:trPr>
          <w:trHeight w:val="57"/>
        </w:trPr>
        <w:tc>
          <w:tcPr>
            <w:tcW w:w="5000" w:type="pct"/>
            <w:gridSpan w:val="8"/>
            <w:shd w:val="clear" w:color="auto" w:fill="auto"/>
            <w:noWrap/>
            <w:vAlign w:val="bottom"/>
            <w:hideMark/>
          </w:tcPr>
          <w:p w14:paraId="7E50AB59"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 xml:space="preserve">II. Перечень закупок для обеспечения полномочий </w:t>
            </w:r>
          </w:p>
          <w:p w14:paraId="77CA7049" w14:textId="77777777" w:rsidR="00AE01ED" w:rsidRPr="00AE01ED" w:rsidRDefault="00AE01ED" w:rsidP="00AE01ED">
            <w:pPr>
              <w:spacing w:after="0" w:line="240" w:lineRule="auto"/>
              <w:jc w:val="center"/>
              <w:rPr>
                <w:rFonts w:ascii="Times New Roman" w:eastAsia="Times New Roman" w:hAnsi="Times New Roman" w:cs="Times New Roman"/>
                <w:b/>
                <w:sz w:val="20"/>
                <w:szCs w:val="24"/>
                <w:lang w:eastAsia="ru-RU"/>
              </w:rPr>
            </w:pPr>
            <w:r w:rsidRPr="00AE01ED">
              <w:rPr>
                <w:rFonts w:ascii="Times New Roman" w:eastAsia="Times New Roman" w:hAnsi="Times New Roman" w:cs="Times New Roman"/>
                <w:b/>
                <w:sz w:val="20"/>
                <w:szCs w:val="24"/>
                <w:lang w:eastAsia="ru-RU"/>
              </w:rPr>
              <w:t>_________________________________________</w:t>
            </w:r>
          </w:p>
          <w:p w14:paraId="2C42A392"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4"/>
                <w:vertAlign w:val="superscript"/>
                <w:lang w:eastAsia="ru-RU"/>
              </w:rPr>
              <w:t>(наименование избирательной комиссии)</w:t>
            </w:r>
          </w:p>
        </w:tc>
      </w:tr>
      <w:tr w:rsidR="00AE01ED" w:rsidRPr="00AE01ED" w14:paraId="512038CF" w14:textId="77777777" w:rsidTr="00BF02C6">
        <w:trPr>
          <w:trHeight w:val="57"/>
        </w:trPr>
        <w:tc>
          <w:tcPr>
            <w:tcW w:w="5000" w:type="pct"/>
            <w:gridSpan w:val="8"/>
            <w:shd w:val="clear" w:color="auto" w:fill="auto"/>
            <w:noWrap/>
            <w:vAlign w:val="bottom"/>
            <w:hideMark/>
          </w:tcPr>
          <w:p w14:paraId="2C4AEAD8" w14:textId="77777777" w:rsidR="00AE01ED" w:rsidRPr="00AE01ED" w:rsidRDefault="00AE01ED" w:rsidP="00AE01ED">
            <w:pPr>
              <w:spacing w:after="0" w:line="240" w:lineRule="auto"/>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64D9D46C" w14:textId="77777777" w:rsidTr="00BF02C6">
        <w:trPr>
          <w:trHeight w:val="57"/>
        </w:trPr>
        <w:tc>
          <w:tcPr>
            <w:tcW w:w="357" w:type="pct"/>
            <w:shd w:val="clear" w:color="auto" w:fill="auto"/>
            <w:vAlign w:val="center"/>
            <w:hideMark/>
          </w:tcPr>
          <w:p w14:paraId="5C303CF5"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1</w:t>
            </w:r>
          </w:p>
        </w:tc>
        <w:tc>
          <w:tcPr>
            <w:tcW w:w="1058" w:type="pct"/>
            <w:shd w:val="clear" w:color="auto" w:fill="auto"/>
            <w:vAlign w:val="center"/>
            <w:hideMark/>
          </w:tcPr>
          <w:p w14:paraId="419F6217"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1A82D317"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27E8DED1"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2BB8BA04"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68C4E6DE"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5A753EE0" w14:textId="77777777" w:rsidTr="00BF02C6">
        <w:trPr>
          <w:trHeight w:val="57"/>
        </w:trPr>
        <w:tc>
          <w:tcPr>
            <w:tcW w:w="357" w:type="pct"/>
            <w:shd w:val="clear" w:color="auto" w:fill="auto"/>
            <w:vAlign w:val="center"/>
            <w:hideMark/>
          </w:tcPr>
          <w:p w14:paraId="13B7242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2</w:t>
            </w:r>
          </w:p>
        </w:tc>
        <w:tc>
          <w:tcPr>
            <w:tcW w:w="1058" w:type="pct"/>
            <w:shd w:val="clear" w:color="auto" w:fill="auto"/>
            <w:vAlign w:val="center"/>
            <w:hideMark/>
          </w:tcPr>
          <w:p w14:paraId="73F2BBB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42193E1E"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5D70D37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4C6E9DBB"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4AA5ECAB"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367DF1FA" w14:textId="77777777" w:rsidTr="00BF02C6">
        <w:trPr>
          <w:trHeight w:val="57"/>
        </w:trPr>
        <w:tc>
          <w:tcPr>
            <w:tcW w:w="357" w:type="pct"/>
            <w:shd w:val="clear" w:color="auto" w:fill="auto"/>
            <w:vAlign w:val="center"/>
            <w:hideMark/>
          </w:tcPr>
          <w:p w14:paraId="5EFA00A6"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w:t>
            </w:r>
          </w:p>
        </w:tc>
        <w:tc>
          <w:tcPr>
            <w:tcW w:w="1058" w:type="pct"/>
            <w:shd w:val="clear" w:color="auto" w:fill="auto"/>
            <w:vAlign w:val="center"/>
            <w:hideMark/>
          </w:tcPr>
          <w:p w14:paraId="37F7C203"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shd w:val="clear" w:color="auto" w:fill="auto"/>
            <w:vAlign w:val="center"/>
            <w:hideMark/>
          </w:tcPr>
          <w:p w14:paraId="36DAC189"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14:paraId="013F7373"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14:paraId="7A3CAB9C"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shd w:val="clear" w:color="auto" w:fill="auto"/>
            <w:vAlign w:val="center"/>
            <w:hideMark/>
          </w:tcPr>
          <w:p w14:paraId="04907FA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6A78817F" w14:textId="77777777" w:rsidTr="00BF02C6">
        <w:trPr>
          <w:trHeight w:val="57"/>
        </w:trPr>
        <w:tc>
          <w:tcPr>
            <w:tcW w:w="357" w:type="pct"/>
            <w:tcBorders>
              <w:bottom w:val="single" w:sz="4" w:space="0" w:color="auto"/>
            </w:tcBorders>
            <w:shd w:val="clear" w:color="auto" w:fill="auto"/>
            <w:vAlign w:val="center"/>
            <w:hideMark/>
          </w:tcPr>
          <w:p w14:paraId="18B8C22A"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w:t>
            </w:r>
          </w:p>
        </w:tc>
        <w:tc>
          <w:tcPr>
            <w:tcW w:w="1058" w:type="pct"/>
            <w:tcBorders>
              <w:bottom w:val="single" w:sz="4" w:space="0" w:color="auto"/>
            </w:tcBorders>
            <w:shd w:val="clear" w:color="auto" w:fill="auto"/>
            <w:vAlign w:val="center"/>
            <w:hideMark/>
          </w:tcPr>
          <w:p w14:paraId="02FD7D8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769" w:type="pct"/>
            <w:tcBorders>
              <w:bottom w:val="single" w:sz="4" w:space="0" w:color="auto"/>
            </w:tcBorders>
            <w:shd w:val="clear" w:color="auto" w:fill="auto"/>
            <w:vAlign w:val="center"/>
            <w:hideMark/>
          </w:tcPr>
          <w:p w14:paraId="51C58DB1"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tcBorders>
              <w:bottom w:val="single" w:sz="4" w:space="0" w:color="auto"/>
            </w:tcBorders>
            <w:shd w:val="clear" w:color="auto" w:fill="auto"/>
            <w:vAlign w:val="center"/>
            <w:hideMark/>
          </w:tcPr>
          <w:p w14:paraId="22D99D7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836" w:type="pct"/>
            <w:gridSpan w:val="2"/>
            <w:tcBorders>
              <w:bottom w:val="single" w:sz="4" w:space="0" w:color="auto"/>
            </w:tcBorders>
            <w:shd w:val="clear" w:color="auto" w:fill="auto"/>
            <w:vAlign w:val="center"/>
            <w:hideMark/>
          </w:tcPr>
          <w:p w14:paraId="117B9B41"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971" w:type="pct"/>
            <w:tcBorders>
              <w:bottom w:val="single" w:sz="4" w:space="0" w:color="auto"/>
            </w:tcBorders>
            <w:shd w:val="clear" w:color="auto" w:fill="auto"/>
            <w:vAlign w:val="center"/>
            <w:hideMark/>
          </w:tcPr>
          <w:p w14:paraId="4DFFD41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r>
      <w:tr w:rsidR="00AE01ED" w:rsidRPr="00AE01ED" w14:paraId="7E49A357" w14:textId="77777777" w:rsidTr="00BF02C6">
        <w:trPr>
          <w:trHeight w:val="57"/>
        </w:trPr>
        <w:tc>
          <w:tcPr>
            <w:tcW w:w="357" w:type="pct"/>
            <w:tcBorders>
              <w:bottom w:val="single" w:sz="4" w:space="0" w:color="auto"/>
            </w:tcBorders>
            <w:shd w:val="clear" w:color="auto" w:fill="auto"/>
            <w:vAlign w:val="center"/>
            <w:hideMark/>
          </w:tcPr>
          <w:p w14:paraId="2C0CCABE"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58" w:type="pct"/>
            <w:tcBorders>
              <w:bottom w:val="single" w:sz="4" w:space="0" w:color="auto"/>
            </w:tcBorders>
            <w:shd w:val="clear" w:color="auto" w:fill="auto"/>
            <w:vAlign w:val="center"/>
            <w:hideMark/>
          </w:tcPr>
          <w:p w14:paraId="01CA9A31"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ИТОГО</w:t>
            </w:r>
          </w:p>
        </w:tc>
        <w:tc>
          <w:tcPr>
            <w:tcW w:w="769" w:type="pct"/>
            <w:tcBorders>
              <w:bottom w:val="single" w:sz="4" w:space="0" w:color="auto"/>
            </w:tcBorders>
            <w:shd w:val="clear" w:color="auto" w:fill="auto"/>
            <w:vAlign w:val="center"/>
            <w:hideMark/>
          </w:tcPr>
          <w:p w14:paraId="548A01F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 </w:t>
            </w:r>
          </w:p>
        </w:tc>
        <w:tc>
          <w:tcPr>
            <w:tcW w:w="1009" w:type="pct"/>
            <w:gridSpan w:val="2"/>
            <w:tcBorders>
              <w:bottom w:val="single" w:sz="4" w:space="0" w:color="auto"/>
            </w:tcBorders>
            <w:shd w:val="clear" w:color="auto" w:fill="auto"/>
            <w:vAlign w:val="center"/>
            <w:hideMark/>
          </w:tcPr>
          <w:p w14:paraId="4D7B7652"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х</w:t>
            </w:r>
          </w:p>
        </w:tc>
        <w:tc>
          <w:tcPr>
            <w:tcW w:w="836" w:type="pct"/>
            <w:gridSpan w:val="2"/>
            <w:tcBorders>
              <w:bottom w:val="single" w:sz="4" w:space="0" w:color="auto"/>
            </w:tcBorders>
            <w:shd w:val="clear" w:color="auto" w:fill="auto"/>
            <w:vAlign w:val="center"/>
            <w:hideMark/>
          </w:tcPr>
          <w:p w14:paraId="1476FAB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х</w:t>
            </w:r>
          </w:p>
        </w:tc>
        <w:tc>
          <w:tcPr>
            <w:tcW w:w="971" w:type="pct"/>
            <w:tcBorders>
              <w:bottom w:val="single" w:sz="4" w:space="0" w:color="auto"/>
            </w:tcBorders>
            <w:shd w:val="clear" w:color="auto" w:fill="auto"/>
            <w:vAlign w:val="center"/>
            <w:hideMark/>
          </w:tcPr>
          <w:p w14:paraId="337DDB0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sz w:val="20"/>
                <w:szCs w:val="20"/>
                <w:lang w:eastAsia="ru-RU"/>
              </w:rPr>
              <w:t>х</w:t>
            </w:r>
          </w:p>
        </w:tc>
      </w:tr>
      <w:tr w:rsidR="00AE01ED" w:rsidRPr="00AE01ED" w14:paraId="1C77DCF6" w14:textId="77777777" w:rsidTr="00BF02C6">
        <w:trPr>
          <w:trHeight w:val="57"/>
        </w:trPr>
        <w:tc>
          <w:tcPr>
            <w:tcW w:w="357" w:type="pct"/>
            <w:tcBorders>
              <w:top w:val="single" w:sz="4" w:space="0" w:color="auto"/>
              <w:left w:val="nil"/>
              <w:bottom w:val="nil"/>
              <w:right w:val="nil"/>
            </w:tcBorders>
            <w:shd w:val="clear" w:color="auto" w:fill="auto"/>
            <w:vAlign w:val="center"/>
          </w:tcPr>
          <w:p w14:paraId="6A0C3917"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1058" w:type="pct"/>
            <w:tcBorders>
              <w:top w:val="single" w:sz="4" w:space="0" w:color="auto"/>
              <w:left w:val="nil"/>
              <w:bottom w:val="nil"/>
              <w:right w:val="nil"/>
            </w:tcBorders>
            <w:shd w:val="clear" w:color="auto" w:fill="auto"/>
            <w:vAlign w:val="center"/>
          </w:tcPr>
          <w:p w14:paraId="71F70430"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769" w:type="pct"/>
            <w:tcBorders>
              <w:top w:val="single" w:sz="4" w:space="0" w:color="auto"/>
              <w:left w:val="nil"/>
              <w:bottom w:val="nil"/>
              <w:right w:val="nil"/>
            </w:tcBorders>
            <w:shd w:val="clear" w:color="auto" w:fill="auto"/>
            <w:vAlign w:val="center"/>
          </w:tcPr>
          <w:p w14:paraId="2C68A7AA"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1009" w:type="pct"/>
            <w:gridSpan w:val="2"/>
            <w:tcBorders>
              <w:top w:val="single" w:sz="4" w:space="0" w:color="auto"/>
              <w:left w:val="nil"/>
              <w:bottom w:val="nil"/>
              <w:right w:val="nil"/>
            </w:tcBorders>
            <w:shd w:val="clear" w:color="auto" w:fill="auto"/>
            <w:vAlign w:val="center"/>
          </w:tcPr>
          <w:p w14:paraId="45F4F2E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836" w:type="pct"/>
            <w:gridSpan w:val="2"/>
            <w:tcBorders>
              <w:top w:val="single" w:sz="4" w:space="0" w:color="auto"/>
              <w:left w:val="nil"/>
              <w:bottom w:val="nil"/>
              <w:right w:val="nil"/>
            </w:tcBorders>
            <w:shd w:val="clear" w:color="auto" w:fill="auto"/>
            <w:vAlign w:val="center"/>
          </w:tcPr>
          <w:p w14:paraId="6117996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971" w:type="pct"/>
            <w:tcBorders>
              <w:top w:val="single" w:sz="4" w:space="0" w:color="auto"/>
              <w:left w:val="nil"/>
              <w:bottom w:val="nil"/>
              <w:right w:val="nil"/>
            </w:tcBorders>
            <w:shd w:val="clear" w:color="auto" w:fill="auto"/>
            <w:vAlign w:val="center"/>
          </w:tcPr>
          <w:p w14:paraId="6165E10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r>
      <w:tr w:rsidR="00AE01ED" w:rsidRPr="00AE01ED" w14:paraId="684BE337" w14:textId="77777777" w:rsidTr="00BF02C6">
        <w:trPr>
          <w:trHeight w:val="57"/>
        </w:trPr>
        <w:tc>
          <w:tcPr>
            <w:tcW w:w="2184" w:type="pct"/>
            <w:gridSpan w:val="3"/>
            <w:tcBorders>
              <w:top w:val="nil"/>
              <w:left w:val="nil"/>
              <w:bottom w:val="nil"/>
              <w:right w:val="nil"/>
            </w:tcBorders>
            <w:shd w:val="clear" w:color="auto" w:fill="auto"/>
            <w:vAlign w:val="center"/>
          </w:tcPr>
          <w:p w14:paraId="3D647B0C" w14:textId="77777777" w:rsidR="00AE01ED" w:rsidRPr="00AE01ED" w:rsidRDefault="00AE01ED" w:rsidP="00AE01ED">
            <w:pPr>
              <w:spacing w:after="0" w:line="240" w:lineRule="auto"/>
              <w:rPr>
                <w:rFonts w:ascii="Times New Roman" w:eastAsia="Times New Roman" w:hAnsi="Times New Roman" w:cs="Times New Roman"/>
                <w:sz w:val="20"/>
                <w:szCs w:val="20"/>
                <w:lang w:eastAsia="ru-RU"/>
              </w:rPr>
            </w:pPr>
            <w:r w:rsidRPr="00AE01ED">
              <w:rPr>
                <w:rFonts w:ascii="Times New Roman" w:eastAsia="Times New Roman" w:hAnsi="Times New Roman" w:cs="Times New Roman"/>
                <w:b/>
                <w:sz w:val="20"/>
                <w:szCs w:val="24"/>
                <w:lang w:eastAsia="ru-RU"/>
              </w:rPr>
              <w:t>Руководитель контрактной службы (контрактный управляющий, ответственное лицо (лица)</w:t>
            </w:r>
          </w:p>
        </w:tc>
        <w:tc>
          <w:tcPr>
            <w:tcW w:w="615" w:type="pct"/>
            <w:tcBorders>
              <w:top w:val="nil"/>
              <w:left w:val="nil"/>
              <w:bottom w:val="nil"/>
              <w:right w:val="nil"/>
            </w:tcBorders>
            <w:shd w:val="clear" w:color="auto" w:fill="auto"/>
            <w:vAlign w:val="center"/>
          </w:tcPr>
          <w:p w14:paraId="52D13F3E"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615" w:type="pct"/>
            <w:gridSpan w:val="2"/>
            <w:tcBorders>
              <w:top w:val="nil"/>
              <w:left w:val="nil"/>
              <w:bottom w:val="single" w:sz="4" w:space="0" w:color="auto"/>
              <w:right w:val="nil"/>
            </w:tcBorders>
            <w:shd w:val="clear" w:color="auto" w:fill="auto"/>
            <w:vAlign w:val="center"/>
          </w:tcPr>
          <w:p w14:paraId="40741D1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615" w:type="pct"/>
            <w:tcBorders>
              <w:top w:val="nil"/>
              <w:left w:val="nil"/>
              <w:bottom w:val="nil"/>
              <w:right w:val="nil"/>
            </w:tcBorders>
            <w:shd w:val="clear" w:color="auto" w:fill="auto"/>
            <w:vAlign w:val="center"/>
          </w:tcPr>
          <w:p w14:paraId="418CE6F4"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971" w:type="pct"/>
            <w:tcBorders>
              <w:top w:val="nil"/>
              <w:left w:val="nil"/>
              <w:bottom w:val="single" w:sz="4" w:space="0" w:color="auto"/>
              <w:right w:val="nil"/>
            </w:tcBorders>
            <w:shd w:val="clear" w:color="auto" w:fill="auto"/>
            <w:vAlign w:val="center"/>
          </w:tcPr>
          <w:p w14:paraId="5584F22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r>
      <w:tr w:rsidR="00AE01ED" w:rsidRPr="00AE01ED" w14:paraId="35E1C6F5" w14:textId="77777777" w:rsidTr="00BF02C6">
        <w:trPr>
          <w:trHeight w:val="57"/>
        </w:trPr>
        <w:tc>
          <w:tcPr>
            <w:tcW w:w="2184" w:type="pct"/>
            <w:gridSpan w:val="3"/>
            <w:tcBorders>
              <w:top w:val="nil"/>
              <w:left w:val="nil"/>
              <w:bottom w:val="nil"/>
              <w:right w:val="nil"/>
            </w:tcBorders>
            <w:shd w:val="clear" w:color="auto" w:fill="auto"/>
            <w:vAlign w:val="center"/>
          </w:tcPr>
          <w:p w14:paraId="4258B5A2" w14:textId="77777777" w:rsidR="00AE01ED" w:rsidRPr="00AE01ED" w:rsidRDefault="00AE01ED" w:rsidP="00AE01ED">
            <w:pPr>
              <w:spacing w:after="0" w:line="240" w:lineRule="auto"/>
              <w:rPr>
                <w:rFonts w:ascii="Times New Roman" w:eastAsia="Times New Roman" w:hAnsi="Times New Roman" w:cs="Times New Roman"/>
                <w:b/>
                <w:sz w:val="20"/>
                <w:szCs w:val="24"/>
                <w:lang w:eastAsia="ru-RU"/>
              </w:rPr>
            </w:pPr>
          </w:p>
        </w:tc>
        <w:tc>
          <w:tcPr>
            <w:tcW w:w="615" w:type="pct"/>
            <w:tcBorders>
              <w:top w:val="nil"/>
              <w:left w:val="nil"/>
              <w:bottom w:val="nil"/>
              <w:right w:val="nil"/>
            </w:tcBorders>
            <w:shd w:val="clear" w:color="auto" w:fill="auto"/>
            <w:vAlign w:val="center"/>
          </w:tcPr>
          <w:p w14:paraId="603CDCF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615" w:type="pct"/>
            <w:gridSpan w:val="2"/>
            <w:tcBorders>
              <w:top w:val="single" w:sz="4" w:space="0" w:color="auto"/>
              <w:left w:val="nil"/>
              <w:bottom w:val="nil"/>
              <w:right w:val="nil"/>
            </w:tcBorders>
            <w:shd w:val="clear" w:color="auto" w:fill="auto"/>
          </w:tcPr>
          <w:p w14:paraId="19F5FD1F"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b/>
                <w:sz w:val="20"/>
                <w:szCs w:val="24"/>
                <w:vertAlign w:val="superscript"/>
                <w:lang w:eastAsia="ru-RU"/>
              </w:rPr>
              <w:t>(подпись)</w:t>
            </w:r>
          </w:p>
        </w:tc>
        <w:tc>
          <w:tcPr>
            <w:tcW w:w="615" w:type="pct"/>
            <w:tcBorders>
              <w:top w:val="nil"/>
              <w:left w:val="nil"/>
              <w:bottom w:val="nil"/>
              <w:right w:val="nil"/>
            </w:tcBorders>
            <w:shd w:val="clear" w:color="auto" w:fill="auto"/>
          </w:tcPr>
          <w:p w14:paraId="0CFC5EBD"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p>
        </w:tc>
        <w:tc>
          <w:tcPr>
            <w:tcW w:w="971" w:type="pct"/>
            <w:tcBorders>
              <w:top w:val="single" w:sz="4" w:space="0" w:color="auto"/>
              <w:left w:val="nil"/>
              <w:bottom w:val="nil"/>
              <w:right w:val="nil"/>
            </w:tcBorders>
            <w:shd w:val="clear" w:color="auto" w:fill="auto"/>
          </w:tcPr>
          <w:p w14:paraId="48CB2F48" w14:textId="77777777" w:rsidR="00AE01ED" w:rsidRPr="00AE01ED" w:rsidRDefault="00AE01ED" w:rsidP="00AE01ED">
            <w:pPr>
              <w:spacing w:after="0" w:line="240" w:lineRule="auto"/>
              <w:jc w:val="center"/>
              <w:rPr>
                <w:rFonts w:ascii="Times New Roman" w:eastAsia="Times New Roman" w:hAnsi="Times New Roman" w:cs="Times New Roman"/>
                <w:sz w:val="20"/>
                <w:szCs w:val="20"/>
                <w:lang w:eastAsia="ru-RU"/>
              </w:rPr>
            </w:pPr>
            <w:r w:rsidRPr="00AE01ED">
              <w:rPr>
                <w:rFonts w:ascii="Times New Roman" w:eastAsia="Times New Roman" w:hAnsi="Times New Roman" w:cs="Times New Roman"/>
                <w:b/>
                <w:sz w:val="20"/>
                <w:szCs w:val="24"/>
                <w:vertAlign w:val="superscript"/>
                <w:lang w:eastAsia="ru-RU"/>
              </w:rPr>
              <w:t>(ФИО)</w:t>
            </w:r>
          </w:p>
        </w:tc>
      </w:tr>
    </w:tbl>
    <w:p w14:paraId="0BFE98CE" w14:textId="77777777" w:rsidR="00AE01ED" w:rsidRPr="00AE01ED" w:rsidRDefault="00AE01ED" w:rsidP="00AE01ED">
      <w:pPr>
        <w:rPr>
          <w:rFonts w:ascii="Times New Roman" w:eastAsia="Times New Roman" w:hAnsi="Times New Roman" w:cs="Times New Roman"/>
          <w:sz w:val="24"/>
          <w:szCs w:val="24"/>
          <w:lang w:eastAsia="ru-RU"/>
        </w:rPr>
        <w:sectPr w:rsidR="00AE01ED" w:rsidRPr="00AE01ED" w:rsidSect="00370C15">
          <w:pgSz w:w="23814" w:h="16839" w:orient="landscape" w:code="8"/>
          <w:pgMar w:top="709" w:right="567" w:bottom="1134" w:left="1701" w:header="709" w:footer="709" w:gutter="0"/>
          <w:cols w:space="708"/>
          <w:titlePg/>
          <w:docGrid w:linePitch="381"/>
        </w:sectPr>
      </w:pPr>
    </w:p>
    <w:p w14:paraId="137C6D44" w14:textId="77777777" w:rsidR="005D0DF9" w:rsidRDefault="005D0DF9" w:rsidP="00370C15">
      <w:pPr>
        <w:widowControl w:val="0"/>
        <w:suppressAutoHyphens/>
        <w:spacing w:after="0" w:line="240" w:lineRule="auto"/>
        <w:outlineLvl w:val="3"/>
        <w:rPr>
          <w:rFonts w:ascii="Times New Roman" w:hAnsi="Times New Roman"/>
          <w:b/>
          <w:sz w:val="28"/>
          <w:szCs w:val="28"/>
        </w:rPr>
      </w:pPr>
    </w:p>
    <w:sectPr w:rsidR="005D0DF9" w:rsidSect="003A6927">
      <w:pgSz w:w="11906" w:h="16838"/>
      <w:pgMar w:top="851" w:right="70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F2CFC" w14:textId="77777777" w:rsidR="00DF48CC" w:rsidRDefault="00DF48CC" w:rsidP="0084655F">
      <w:pPr>
        <w:spacing w:after="0" w:line="240" w:lineRule="auto"/>
      </w:pPr>
      <w:r>
        <w:separator/>
      </w:r>
    </w:p>
  </w:endnote>
  <w:endnote w:type="continuationSeparator" w:id="0">
    <w:p w14:paraId="3DC71E94" w14:textId="77777777" w:rsidR="00DF48CC" w:rsidRDefault="00DF48CC" w:rsidP="00846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6DD0F" w14:textId="77777777" w:rsidR="00DF48CC" w:rsidRDefault="00DF48CC" w:rsidP="0084655F">
      <w:pPr>
        <w:spacing w:after="0" w:line="240" w:lineRule="auto"/>
      </w:pPr>
      <w:r>
        <w:separator/>
      </w:r>
    </w:p>
  </w:footnote>
  <w:footnote w:type="continuationSeparator" w:id="0">
    <w:p w14:paraId="4D58D9E5" w14:textId="77777777" w:rsidR="00DF48CC" w:rsidRDefault="00DF48CC" w:rsidP="0084655F">
      <w:pPr>
        <w:spacing w:after="0" w:line="240" w:lineRule="auto"/>
      </w:pPr>
      <w:r>
        <w:continuationSeparator/>
      </w:r>
    </w:p>
  </w:footnote>
  <w:footnote w:id="1">
    <w:p w14:paraId="1C3DF8CE" w14:textId="77777777" w:rsidR="00BF02C6" w:rsidRPr="001C5986" w:rsidRDefault="00BF02C6" w:rsidP="00AE01ED">
      <w:pPr>
        <w:pStyle w:val="a4"/>
        <w:rPr>
          <w:sz w:val="18"/>
        </w:rPr>
      </w:pPr>
      <w:r w:rsidRPr="001C5986">
        <w:rPr>
          <w:rStyle w:val="a6"/>
          <w:sz w:val="18"/>
        </w:rPr>
        <w:footnoteRef/>
      </w:r>
      <w:r w:rsidRPr="001C5986">
        <w:rPr>
          <w:sz w:val="18"/>
        </w:rPr>
        <w:t xml:space="preserve"> Возможные причины внесения изменений в план закупок: отмена закупки, новая закупка, уточнение требований к закупке.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CED36" w14:textId="77777777" w:rsidR="00BF02C6" w:rsidRPr="00E32B3A" w:rsidRDefault="00BF02C6" w:rsidP="00BF02C6">
    <w:pPr>
      <w:pStyle w:val="a7"/>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F426C"/>
    <w:multiLevelType w:val="hybridMultilevel"/>
    <w:tmpl w:val="EB56F580"/>
    <w:lvl w:ilvl="0" w:tplc="9A24F5E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FD64049"/>
    <w:multiLevelType w:val="hybridMultilevel"/>
    <w:tmpl w:val="0978835E"/>
    <w:lvl w:ilvl="0" w:tplc="42D2D08C">
      <w:start w:val="1"/>
      <w:numFmt w:val="decimal"/>
      <w:lvlText w:val="%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461976C2"/>
    <w:multiLevelType w:val="hybridMultilevel"/>
    <w:tmpl w:val="7D76B0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6B0F85"/>
    <w:multiLevelType w:val="hybridMultilevel"/>
    <w:tmpl w:val="0978835E"/>
    <w:lvl w:ilvl="0" w:tplc="42D2D08C">
      <w:start w:val="1"/>
      <w:numFmt w:val="decimal"/>
      <w:lvlText w:val="%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60C93AA0"/>
    <w:multiLevelType w:val="hybridMultilevel"/>
    <w:tmpl w:val="6100A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1297E43"/>
    <w:multiLevelType w:val="hybridMultilevel"/>
    <w:tmpl w:val="0978835E"/>
    <w:lvl w:ilvl="0" w:tplc="42D2D08C">
      <w:start w:val="1"/>
      <w:numFmt w:val="decimal"/>
      <w:lvlText w:val="%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76F970D5"/>
    <w:multiLevelType w:val="hybridMultilevel"/>
    <w:tmpl w:val="D70C8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95"/>
    <w:rsid w:val="0000112D"/>
    <w:rsid w:val="000103E2"/>
    <w:rsid w:val="000446A8"/>
    <w:rsid w:val="0005792A"/>
    <w:rsid w:val="000716B8"/>
    <w:rsid w:val="000E59FB"/>
    <w:rsid w:val="00132943"/>
    <w:rsid w:val="001469D6"/>
    <w:rsid w:val="001550E8"/>
    <w:rsid w:val="001565E5"/>
    <w:rsid w:val="001803B7"/>
    <w:rsid w:val="0019349D"/>
    <w:rsid w:val="001B7EE7"/>
    <w:rsid w:val="001C3885"/>
    <w:rsid w:val="001C50F1"/>
    <w:rsid w:val="00222BCA"/>
    <w:rsid w:val="00227B7B"/>
    <w:rsid w:val="0025650D"/>
    <w:rsid w:val="00263495"/>
    <w:rsid w:val="00286F1C"/>
    <w:rsid w:val="002949F6"/>
    <w:rsid w:val="00297D36"/>
    <w:rsid w:val="002A12E8"/>
    <w:rsid w:val="002A7AE3"/>
    <w:rsid w:val="002B5222"/>
    <w:rsid w:val="002D714B"/>
    <w:rsid w:val="00304152"/>
    <w:rsid w:val="00305586"/>
    <w:rsid w:val="00347CFA"/>
    <w:rsid w:val="00370C15"/>
    <w:rsid w:val="003A6927"/>
    <w:rsid w:val="003B3E24"/>
    <w:rsid w:val="003D0554"/>
    <w:rsid w:val="003D45B5"/>
    <w:rsid w:val="00406E1A"/>
    <w:rsid w:val="00434B1F"/>
    <w:rsid w:val="00434B2E"/>
    <w:rsid w:val="00465C55"/>
    <w:rsid w:val="00476015"/>
    <w:rsid w:val="004924D6"/>
    <w:rsid w:val="004F08D2"/>
    <w:rsid w:val="00506A1B"/>
    <w:rsid w:val="005170A2"/>
    <w:rsid w:val="0055334F"/>
    <w:rsid w:val="00576D09"/>
    <w:rsid w:val="005A14C9"/>
    <w:rsid w:val="005D0DF9"/>
    <w:rsid w:val="00641CA1"/>
    <w:rsid w:val="00644A90"/>
    <w:rsid w:val="00666451"/>
    <w:rsid w:val="00687F1C"/>
    <w:rsid w:val="006B1252"/>
    <w:rsid w:val="006B1499"/>
    <w:rsid w:val="006C277B"/>
    <w:rsid w:val="006D3F24"/>
    <w:rsid w:val="006E7926"/>
    <w:rsid w:val="0070559D"/>
    <w:rsid w:val="00713CFF"/>
    <w:rsid w:val="007444AF"/>
    <w:rsid w:val="00787857"/>
    <w:rsid w:val="00791981"/>
    <w:rsid w:val="00796578"/>
    <w:rsid w:val="007A0E79"/>
    <w:rsid w:val="007D0980"/>
    <w:rsid w:val="007D1FB0"/>
    <w:rsid w:val="007F13B0"/>
    <w:rsid w:val="00820619"/>
    <w:rsid w:val="0084655F"/>
    <w:rsid w:val="00846762"/>
    <w:rsid w:val="00864E7E"/>
    <w:rsid w:val="008650FC"/>
    <w:rsid w:val="008C2BF4"/>
    <w:rsid w:val="00900B01"/>
    <w:rsid w:val="00971DB6"/>
    <w:rsid w:val="009758C0"/>
    <w:rsid w:val="00981FFA"/>
    <w:rsid w:val="009B3ED1"/>
    <w:rsid w:val="009B415F"/>
    <w:rsid w:val="009E4CEA"/>
    <w:rsid w:val="009F324D"/>
    <w:rsid w:val="00A334D9"/>
    <w:rsid w:val="00A6711A"/>
    <w:rsid w:val="00A80F43"/>
    <w:rsid w:val="00A840FD"/>
    <w:rsid w:val="00A910DF"/>
    <w:rsid w:val="00AA5413"/>
    <w:rsid w:val="00AB3B5D"/>
    <w:rsid w:val="00AC34B6"/>
    <w:rsid w:val="00AE01ED"/>
    <w:rsid w:val="00B27B3D"/>
    <w:rsid w:val="00B351C1"/>
    <w:rsid w:val="00B4013C"/>
    <w:rsid w:val="00B5159C"/>
    <w:rsid w:val="00B57E68"/>
    <w:rsid w:val="00BB2263"/>
    <w:rsid w:val="00BE15C4"/>
    <w:rsid w:val="00BF02C6"/>
    <w:rsid w:val="00C215E8"/>
    <w:rsid w:val="00C5479B"/>
    <w:rsid w:val="00C621A2"/>
    <w:rsid w:val="00C64EE1"/>
    <w:rsid w:val="00C843FF"/>
    <w:rsid w:val="00C90FCA"/>
    <w:rsid w:val="00CB6C18"/>
    <w:rsid w:val="00CC6FE9"/>
    <w:rsid w:val="00CD158B"/>
    <w:rsid w:val="00D26BCA"/>
    <w:rsid w:val="00D30CE3"/>
    <w:rsid w:val="00D40BDB"/>
    <w:rsid w:val="00D526BC"/>
    <w:rsid w:val="00D97D1B"/>
    <w:rsid w:val="00DB0A17"/>
    <w:rsid w:val="00DB6815"/>
    <w:rsid w:val="00DC545D"/>
    <w:rsid w:val="00DF48CC"/>
    <w:rsid w:val="00E509FF"/>
    <w:rsid w:val="00E63B40"/>
    <w:rsid w:val="00E96606"/>
    <w:rsid w:val="00EA7078"/>
    <w:rsid w:val="00EC748D"/>
    <w:rsid w:val="00F253BE"/>
    <w:rsid w:val="00F26EF1"/>
    <w:rsid w:val="00F3539B"/>
    <w:rsid w:val="00F53DC6"/>
    <w:rsid w:val="00FA379E"/>
    <w:rsid w:val="00FD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EA9A"/>
  <w15:docId w15:val="{7AC6EBE0-5E75-451F-BCB1-4C69BA3C7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2C6"/>
  </w:style>
  <w:style w:type="paragraph" w:styleId="2">
    <w:name w:val="heading 2"/>
    <w:basedOn w:val="a"/>
    <w:next w:val="a"/>
    <w:link w:val="20"/>
    <w:uiPriority w:val="9"/>
    <w:unhideWhenUsed/>
    <w:qFormat/>
    <w:rsid w:val="00AE01ED"/>
    <w:pPr>
      <w:spacing w:before="240" w:after="120" w:line="240" w:lineRule="auto"/>
      <w:jc w:val="center"/>
      <w:outlineLvl w:val="1"/>
    </w:pPr>
    <w:rPr>
      <w:rFonts w:ascii="Times New Roman" w:hAnsi="Times New Roman"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1981"/>
    <w:pPr>
      <w:ind w:left="720"/>
      <w:contextualSpacing/>
    </w:pPr>
  </w:style>
  <w:style w:type="paragraph" w:styleId="a4">
    <w:name w:val="footnote text"/>
    <w:basedOn w:val="a"/>
    <w:link w:val="a5"/>
    <w:uiPriority w:val="99"/>
    <w:semiHidden/>
    <w:rsid w:val="0084655F"/>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84655F"/>
    <w:rPr>
      <w:rFonts w:ascii="Times New Roman" w:eastAsia="Times New Roman" w:hAnsi="Times New Roman" w:cs="Times New Roman"/>
      <w:sz w:val="20"/>
      <w:szCs w:val="20"/>
      <w:lang w:eastAsia="ru-RU"/>
    </w:rPr>
  </w:style>
  <w:style w:type="character" w:styleId="a6">
    <w:name w:val="footnote reference"/>
    <w:uiPriority w:val="99"/>
    <w:semiHidden/>
    <w:rsid w:val="0084655F"/>
    <w:rPr>
      <w:vertAlign w:val="superscript"/>
    </w:rPr>
  </w:style>
  <w:style w:type="paragraph" w:customStyle="1" w:styleId="ConsPlusNormal">
    <w:name w:val="ConsPlusNormal"/>
    <w:rsid w:val="00A910DF"/>
    <w:pPr>
      <w:widowControl w:val="0"/>
      <w:autoSpaceDE w:val="0"/>
      <w:autoSpaceDN w:val="0"/>
      <w:spacing w:after="0" w:line="240" w:lineRule="auto"/>
    </w:pPr>
    <w:rPr>
      <w:rFonts w:ascii="Calibri" w:eastAsiaTheme="minorEastAsia" w:hAnsi="Calibri" w:cs="Calibri"/>
      <w:lang w:eastAsia="ru-RU"/>
    </w:rPr>
  </w:style>
  <w:style w:type="character" w:customStyle="1" w:styleId="20">
    <w:name w:val="Заголовок 2 Знак"/>
    <w:basedOn w:val="a0"/>
    <w:link w:val="2"/>
    <w:uiPriority w:val="9"/>
    <w:rsid w:val="00AE01ED"/>
    <w:rPr>
      <w:rFonts w:ascii="Times New Roman" w:hAnsi="Times New Roman" w:cs="Times New Roman"/>
      <w:b/>
      <w:sz w:val="24"/>
    </w:rPr>
  </w:style>
  <w:style w:type="numbering" w:customStyle="1" w:styleId="1">
    <w:name w:val="Нет списка1"/>
    <w:next w:val="a2"/>
    <w:uiPriority w:val="99"/>
    <w:semiHidden/>
    <w:unhideWhenUsed/>
    <w:rsid w:val="00AE01ED"/>
  </w:style>
  <w:style w:type="paragraph" w:styleId="a7">
    <w:name w:val="header"/>
    <w:basedOn w:val="a"/>
    <w:link w:val="a8"/>
    <w:uiPriority w:val="99"/>
    <w:unhideWhenUsed/>
    <w:rsid w:val="00AE01E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E01ED"/>
  </w:style>
  <w:style w:type="paragraph" w:styleId="a9">
    <w:name w:val="footer"/>
    <w:basedOn w:val="a"/>
    <w:link w:val="aa"/>
    <w:uiPriority w:val="99"/>
    <w:unhideWhenUsed/>
    <w:rsid w:val="00AE01E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E01ED"/>
  </w:style>
  <w:style w:type="table" w:styleId="ab">
    <w:name w:val="Table Grid"/>
    <w:basedOn w:val="a1"/>
    <w:uiPriority w:val="59"/>
    <w:rsid w:val="00AE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AE01E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E01ED"/>
    <w:rPr>
      <w:rFonts w:ascii="Tahoma" w:hAnsi="Tahoma" w:cs="Tahoma"/>
      <w:sz w:val="16"/>
      <w:szCs w:val="16"/>
    </w:rPr>
  </w:style>
  <w:style w:type="character" w:styleId="ae">
    <w:name w:val="Hyperlink"/>
    <w:basedOn w:val="a0"/>
    <w:uiPriority w:val="99"/>
    <w:unhideWhenUsed/>
    <w:rsid w:val="00AE01ED"/>
    <w:rPr>
      <w:color w:val="0000FF" w:themeColor="hyperlink"/>
      <w:u w:val="single"/>
    </w:rPr>
  </w:style>
  <w:style w:type="character" w:styleId="af">
    <w:name w:val="FollowedHyperlink"/>
    <w:basedOn w:val="a0"/>
    <w:uiPriority w:val="99"/>
    <w:semiHidden/>
    <w:unhideWhenUsed/>
    <w:rsid w:val="00AE01ED"/>
    <w:rPr>
      <w:color w:val="800080" w:themeColor="followedHyperlink"/>
      <w:u w:val="single"/>
    </w:rPr>
  </w:style>
  <w:style w:type="paragraph" w:customStyle="1" w:styleId="ConsPlusTitle">
    <w:name w:val="ConsPlusTitle"/>
    <w:rsid w:val="00AE01ED"/>
    <w:pPr>
      <w:widowControl w:val="0"/>
      <w:autoSpaceDE w:val="0"/>
      <w:autoSpaceDN w:val="0"/>
      <w:spacing w:after="0" w:line="240" w:lineRule="auto"/>
    </w:pPr>
    <w:rPr>
      <w:rFonts w:ascii="Calibri" w:eastAsiaTheme="minorEastAsia" w:hAnsi="Calibri" w:cs="Calibri"/>
      <w:b/>
      <w:lang w:eastAsia="ru-RU"/>
    </w:rPr>
  </w:style>
  <w:style w:type="paragraph" w:customStyle="1" w:styleId="-1">
    <w:name w:val="Т-1"/>
    <w:basedOn w:val="a"/>
    <w:rsid w:val="00AE01ED"/>
    <w:pPr>
      <w:overflowPunct w:val="0"/>
      <w:autoSpaceDE w:val="0"/>
      <w:autoSpaceDN w:val="0"/>
      <w:adjustRightInd w:val="0"/>
      <w:spacing w:after="120" w:line="360" w:lineRule="auto"/>
      <w:ind w:firstLine="720"/>
      <w:jc w:val="both"/>
    </w:pPr>
    <w:rPr>
      <w:rFonts w:ascii="Times New Roman" w:eastAsia="Times New Roman" w:hAnsi="Times New Roman" w:cs="Times New Roman"/>
      <w:sz w:val="28"/>
      <w:szCs w:val="20"/>
      <w:lang w:eastAsia="ru-RU"/>
    </w:rPr>
  </w:style>
  <w:style w:type="character" w:styleId="af0">
    <w:name w:val="annotation reference"/>
    <w:basedOn w:val="a0"/>
    <w:uiPriority w:val="99"/>
    <w:semiHidden/>
    <w:unhideWhenUsed/>
    <w:rsid w:val="00AE01ED"/>
    <w:rPr>
      <w:sz w:val="16"/>
      <w:szCs w:val="16"/>
    </w:rPr>
  </w:style>
  <w:style w:type="paragraph" w:styleId="af1">
    <w:name w:val="annotation text"/>
    <w:basedOn w:val="a"/>
    <w:link w:val="af2"/>
    <w:uiPriority w:val="99"/>
    <w:semiHidden/>
    <w:unhideWhenUsed/>
    <w:rsid w:val="00AE01ED"/>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AE01ED"/>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AE01ED"/>
    <w:pPr>
      <w:spacing w:after="200"/>
    </w:pPr>
    <w:rPr>
      <w:rFonts w:asciiTheme="minorHAnsi" w:eastAsiaTheme="minorHAnsi" w:hAnsiTheme="minorHAnsi" w:cstheme="minorBidi"/>
      <w:b/>
      <w:bCs/>
      <w:lang w:eastAsia="en-US"/>
    </w:rPr>
  </w:style>
  <w:style w:type="character" w:customStyle="1" w:styleId="af4">
    <w:name w:val="Тема примечания Знак"/>
    <w:basedOn w:val="af2"/>
    <w:link w:val="af3"/>
    <w:uiPriority w:val="99"/>
    <w:semiHidden/>
    <w:rsid w:val="00AE01E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upload.wikimedia.org/wikipedia/commons/thumb/0/07/Coat_of_Arms_of_Saint_Petersburg_(2003).svg/559px-Coat_of_Arms_of_Saint_Petersburg_(2003).svg.png" TargetMode="External"/><Relationship Id="rId13" Type="http://schemas.openxmlformats.org/officeDocument/2006/relationships/hyperlink" Target="consultantplus://offline/ref=5145B36DF16BB9FE50CF4FA26712AF71EAECB2CB4FD783800F7A649C5AB7F185E754512F970BE7B1E68A1E214474RFL"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5145B36DF16BB9FE50CF4FA26712AF71EAECBDCA48D483800F7A649C5AB7F185F55409239709F1B0E29F48700219011856412350F53966867ERBL" TargetMode="External"/><Relationship Id="rId17" Type="http://schemas.openxmlformats.org/officeDocument/2006/relationships/hyperlink" Target="consultantplus://offline/ref=5145B36DF16BB9FE50CF4FA26712AF71EAECB3CD4FD183800F7A649C5AB7F185F5540923970BF9B5E99F48700219011856412350F53966867ERBL" TargetMode="External"/><Relationship Id="rId2" Type="http://schemas.openxmlformats.org/officeDocument/2006/relationships/styles" Target="styles.xml"/><Relationship Id="rId16" Type="http://schemas.openxmlformats.org/officeDocument/2006/relationships/hyperlink" Target="consultantplus://offline/ref=5145B36DF16BB9FE50CF4FA26712AF71EAECB3CD4FD183800F7A649C5AB7F185F55409239709F0B3E39F48700219011856412350F53966867ERB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145B36DF16BB9FE50CF4FA26712AF71EAECBDCA48D483800F7A649C5AB7F185F55409239709FAB6E89F48700219011856412350F53966867ERBL" TargetMode="External"/><Relationship Id="rId5" Type="http://schemas.openxmlformats.org/officeDocument/2006/relationships/footnotes" Target="footnotes.xml"/><Relationship Id="rId15" Type="http://schemas.openxmlformats.org/officeDocument/2006/relationships/hyperlink" Target="consultantplus://offline/ref=5145B36DF16BB9FE50CF4FA26712AF71EAECBDCA48D483800F7A649C5AB7F185E754512F970BE7B1E68A1E214474RFL" TargetMode="External"/><Relationship Id="rId10" Type="http://schemas.openxmlformats.org/officeDocument/2006/relationships/hyperlink" Target="consultantplus://offline/ref=5145B36DF16BB9FE50CF4FA26712AF71EAECBDCA48D483800F7A649C5AB7F185F55409239709FAB4E69F48700219011856412350F53966867ERB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145B36DF16BB9FE50CF4FA26712AF71EAECBDCA48D483800F7A649C5AB7F185F55409239709FBB9E19F48700219011856412350F53966867ERBL" TargetMode="External"/><Relationship Id="rId14" Type="http://schemas.openxmlformats.org/officeDocument/2006/relationships/hyperlink" Target="consultantplus://offline/ref=5145B36DF16BB9FE50CF4FA26712AF71EAECB3CD4FD183800F7A649C5AB7F185E754512F970BE7B1E68A1E214474R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19</Pages>
  <Words>5857</Words>
  <Characters>33385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101</cp:revision>
  <cp:lastPrinted>2026-07-22T12:44:00Z</cp:lastPrinted>
  <dcterms:created xsi:type="dcterms:W3CDTF">2024-06-19T12:54:00Z</dcterms:created>
  <dcterms:modified xsi:type="dcterms:W3CDTF">2026-07-24T16:10:00Z</dcterms:modified>
</cp:coreProperties>
</file>